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7A" w:rsidRDefault="00D17114" w:rsidP="00196171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96171"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 w:rsidRPr="00196171">
        <w:rPr>
          <w:rFonts w:ascii="方正小标宋简体" w:eastAsia="方正小标宋简体" w:hAnsi="Times New Roman"/>
          <w:sz w:val="44"/>
          <w:szCs w:val="44"/>
        </w:rPr>
        <w:t>02</w:t>
      </w:r>
      <w:r w:rsidR="002A3B3F">
        <w:rPr>
          <w:rFonts w:ascii="方正小标宋简体" w:eastAsia="方正小标宋简体" w:hAnsi="Times New Roman"/>
          <w:sz w:val="44"/>
          <w:szCs w:val="44"/>
        </w:rPr>
        <w:t>3</w:t>
      </w:r>
      <w:r w:rsidRPr="00196171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2A3B3F">
        <w:rPr>
          <w:rFonts w:ascii="方正小标宋简体" w:eastAsia="方正小标宋简体" w:hAnsi="Times New Roman"/>
          <w:sz w:val="44"/>
          <w:szCs w:val="44"/>
        </w:rPr>
        <w:t>3</w:t>
      </w:r>
      <w:r w:rsidRPr="00196171"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:rsidR="00D17114" w:rsidRPr="00196171" w:rsidRDefault="00D17114" w:rsidP="00196171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96171">
        <w:rPr>
          <w:rFonts w:ascii="方正小标宋简体" w:eastAsia="方正小标宋简体" w:hAnsi="Times New Roman" w:hint="eastAsia"/>
          <w:sz w:val="44"/>
          <w:szCs w:val="44"/>
        </w:rPr>
        <w:t>科学规划</w:t>
      </w:r>
      <w:r w:rsidR="009A1045">
        <w:rPr>
          <w:rFonts w:ascii="方正小标宋简体" w:eastAsia="方正小标宋简体" w:hAnsi="Times New Roman" w:hint="eastAsia"/>
          <w:sz w:val="44"/>
          <w:szCs w:val="44"/>
        </w:rPr>
        <w:t>拟</w:t>
      </w:r>
      <w:r w:rsidR="00677586">
        <w:rPr>
          <w:rFonts w:ascii="方正小标宋简体" w:eastAsia="方正小标宋简体" w:hAnsi="Times New Roman" w:hint="eastAsia"/>
          <w:sz w:val="44"/>
          <w:szCs w:val="44"/>
        </w:rPr>
        <w:t>同意</w:t>
      </w:r>
      <w:r w:rsidR="009A1045">
        <w:rPr>
          <w:rFonts w:ascii="方正小标宋简体" w:eastAsia="方正小标宋简体" w:hAnsi="Times New Roman" w:hint="eastAsia"/>
          <w:sz w:val="44"/>
          <w:szCs w:val="44"/>
        </w:rPr>
        <w:t>结项课题的</w:t>
      </w:r>
      <w:r w:rsidRPr="00196171">
        <w:rPr>
          <w:rFonts w:ascii="方正小标宋简体" w:eastAsia="方正小标宋简体" w:hAnsi="Times New Roman" w:hint="eastAsia"/>
          <w:sz w:val="44"/>
          <w:szCs w:val="44"/>
        </w:rPr>
        <w:t>公示</w:t>
      </w:r>
    </w:p>
    <w:p w:rsidR="00D17114" w:rsidRPr="00D17114" w:rsidRDefault="00D17114" w:rsidP="00D17114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:rsidR="00B53125" w:rsidRDefault="00EB417E" w:rsidP="001864DA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</w:t>
      </w:r>
      <w:r w:rsidR="00FF5269">
        <w:rPr>
          <w:rFonts w:ascii="Times New Roman" w:eastAsia="仿宋_GB2312" w:hAnsi="Times New Roman" w:hint="eastAsia"/>
          <w:sz w:val="32"/>
          <w:szCs w:val="32"/>
        </w:rPr>
        <w:t>审核，现对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2</w:t>
      </w:r>
      <w:r w:rsidR="00D17114" w:rsidRPr="00D17114">
        <w:rPr>
          <w:rFonts w:ascii="Times New Roman" w:eastAsia="仿宋_GB2312" w:hAnsi="Times New Roman"/>
          <w:sz w:val="32"/>
          <w:szCs w:val="32"/>
        </w:rPr>
        <w:t>02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年</w:t>
      </w:r>
      <w:r w:rsidR="00611D7D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</w:t>
      </w:r>
      <w:r w:rsidR="00677586">
        <w:rPr>
          <w:rFonts w:ascii="Times New Roman" w:eastAsia="仿宋_GB2312" w:hAnsi="Times New Roman" w:hint="eastAsia"/>
          <w:sz w:val="32"/>
          <w:szCs w:val="32"/>
        </w:rPr>
        <w:t>同意</w:t>
      </w:r>
      <w:r>
        <w:rPr>
          <w:rFonts w:ascii="Times New Roman" w:eastAsia="仿宋_GB2312" w:hAnsi="Times New Roman" w:hint="eastAsia"/>
          <w:sz w:val="32"/>
          <w:szCs w:val="32"/>
        </w:rPr>
        <w:t>结项课题</w:t>
      </w:r>
      <w:r w:rsidR="00B516EC">
        <w:rPr>
          <w:rFonts w:ascii="Times New Roman" w:eastAsia="仿宋_GB2312" w:hAnsi="Times New Roman" w:hint="eastAsia"/>
          <w:sz w:val="32"/>
          <w:szCs w:val="32"/>
        </w:rPr>
        <w:t>（</w:t>
      </w:r>
      <w:r w:rsidR="00611D7D">
        <w:rPr>
          <w:rFonts w:ascii="Times New Roman" w:eastAsia="仿宋_GB2312" w:hAnsi="Times New Roman"/>
          <w:sz w:val="32"/>
          <w:szCs w:val="32"/>
        </w:rPr>
        <w:t>12</w:t>
      </w:r>
      <w:r w:rsidR="00B516EC">
        <w:rPr>
          <w:rFonts w:ascii="Times New Roman" w:eastAsia="仿宋_GB2312" w:hAnsi="Times New Roman" w:hint="eastAsia"/>
          <w:sz w:val="32"/>
          <w:szCs w:val="32"/>
        </w:rPr>
        <w:t>项）</w:t>
      </w:r>
      <w:r w:rsidR="003E2E23">
        <w:rPr>
          <w:rFonts w:ascii="Times New Roman" w:eastAsia="仿宋_GB2312" w:hAnsi="Times New Roman" w:hint="eastAsia"/>
          <w:sz w:val="32"/>
          <w:szCs w:val="32"/>
        </w:rPr>
        <w:t>进行公示。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公示期为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2</w:t>
      </w:r>
      <w:r w:rsidR="00D17114" w:rsidRPr="00D17114">
        <w:rPr>
          <w:rFonts w:ascii="Times New Roman" w:eastAsia="仿宋_GB2312" w:hAnsi="Times New Roman"/>
          <w:sz w:val="32"/>
          <w:szCs w:val="32"/>
        </w:rPr>
        <w:t>02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年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月</w:t>
      </w:r>
      <w:r w:rsidR="00611D7D">
        <w:rPr>
          <w:rFonts w:ascii="Times New Roman" w:eastAsia="仿宋_GB2312" w:hAnsi="Times New Roman"/>
          <w:sz w:val="32"/>
          <w:szCs w:val="32"/>
        </w:rPr>
        <w:t>21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日至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月</w:t>
      </w:r>
      <w:r w:rsidR="00611D7D">
        <w:rPr>
          <w:rFonts w:ascii="Times New Roman" w:eastAsia="仿宋_GB2312" w:hAnsi="Times New Roman"/>
          <w:sz w:val="32"/>
          <w:szCs w:val="32"/>
        </w:rPr>
        <w:t>27</w:t>
      </w:r>
      <w:r w:rsidR="00FA597A">
        <w:rPr>
          <w:rFonts w:ascii="Times New Roman" w:eastAsia="仿宋_GB2312" w:hAnsi="Times New Roman" w:hint="eastAsia"/>
          <w:sz w:val="32"/>
          <w:szCs w:val="32"/>
        </w:rPr>
        <w:t>日。</w:t>
      </w:r>
      <w:r w:rsidR="00D73AB1">
        <w:rPr>
          <w:rFonts w:ascii="Times New Roman" w:eastAsia="仿宋_GB2312" w:hAnsi="Times New Roman" w:hint="eastAsia"/>
          <w:sz w:val="32"/>
          <w:szCs w:val="32"/>
        </w:rPr>
        <w:t>项目详情请看附件。</w:t>
      </w:r>
    </w:p>
    <w:p w:rsidR="003E2E23" w:rsidRDefault="003E2E23" w:rsidP="001864DA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E2E23"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:rsidR="00EF1661" w:rsidRDefault="00343B83" w:rsidP="00343B8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43B83">
        <w:rPr>
          <w:rFonts w:ascii="Times New Roman" w:eastAsia="仿宋_GB2312" w:hAnsi="Times New Roman" w:hint="eastAsia"/>
          <w:sz w:val="32"/>
          <w:szCs w:val="32"/>
        </w:rPr>
        <w:t>温馨提示：</w:t>
      </w:r>
      <w:r w:rsidRPr="00343B83">
        <w:rPr>
          <w:rFonts w:ascii="Times New Roman" w:eastAsia="仿宋_GB2312" w:hAnsi="Times New Roman"/>
          <w:sz w:val="32"/>
          <w:szCs w:val="32"/>
        </w:rPr>
        <w:t>1.</w:t>
      </w:r>
      <w:r w:rsidRPr="00343B83">
        <w:rPr>
          <w:rFonts w:ascii="Times New Roman" w:eastAsia="仿宋_GB2312" w:hAnsi="Times New Roman"/>
          <w:sz w:val="32"/>
          <w:szCs w:val="32"/>
        </w:rPr>
        <w:t>本公示为校内拟结项公示，最终项目结项以省社科联审核为准；</w:t>
      </w:r>
      <w:r w:rsidRPr="00343B83">
        <w:rPr>
          <w:rFonts w:ascii="Times New Roman" w:eastAsia="仿宋_GB2312" w:hAnsi="Times New Roman"/>
          <w:sz w:val="32"/>
          <w:szCs w:val="32"/>
        </w:rPr>
        <w:t>2.</w:t>
      </w:r>
      <w:r w:rsidRPr="00343B83">
        <w:rPr>
          <w:rFonts w:ascii="Times New Roman" w:eastAsia="仿宋_GB2312" w:hAnsi="Times New Roman"/>
          <w:sz w:val="32"/>
          <w:szCs w:val="32"/>
        </w:rPr>
        <w:t>请项目负责人及时关注浙江省社科科研项目管理平台，掌握结题流程情况，谢谢！</w:t>
      </w:r>
    </w:p>
    <w:p w:rsidR="00343B83" w:rsidRDefault="00343B83" w:rsidP="00343B8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17114" w:rsidRPr="00D17114" w:rsidRDefault="00D17114">
      <w:pPr>
        <w:rPr>
          <w:rFonts w:ascii="Times New Roman" w:eastAsia="仿宋_GB2312" w:hAnsi="Times New Roman"/>
          <w:sz w:val="32"/>
          <w:szCs w:val="32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:rsidR="00D17114" w:rsidRPr="00D17114" w:rsidRDefault="00D17114">
      <w:pPr>
        <w:rPr>
          <w:rFonts w:ascii="Times New Roman" w:eastAsia="仿宋_GB2312" w:hAnsi="Times New Roman"/>
          <w:sz w:val="32"/>
          <w:szCs w:val="32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Pr="00D17114">
        <w:rPr>
          <w:rFonts w:ascii="Times New Roman" w:eastAsia="仿宋_GB2312" w:hAnsi="Times New Roman" w:hint="eastAsia"/>
          <w:sz w:val="32"/>
          <w:szCs w:val="32"/>
        </w:rPr>
        <w:t>8</w:t>
      </w:r>
      <w:r w:rsidRPr="00D17114">
        <w:rPr>
          <w:rFonts w:ascii="Times New Roman" w:eastAsia="仿宋_GB2312" w:hAnsi="Times New Roman"/>
          <w:sz w:val="32"/>
          <w:szCs w:val="32"/>
        </w:rPr>
        <w:t>8981068</w:t>
      </w:r>
    </w:p>
    <w:p w:rsidR="00D17114" w:rsidRPr="00D17114" w:rsidRDefault="002D4949" w:rsidP="001864DA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 w:rsidR="00D17114" w:rsidRPr="00D17114">
        <w:rPr>
          <w:rFonts w:ascii="Times New Roman" w:eastAsia="仿宋_GB2312" w:hAnsi="Times New Roman"/>
          <w:sz w:val="32"/>
          <w:szCs w:val="32"/>
        </w:rPr>
        <w:t>：</w:t>
      </w:r>
      <w:hyperlink r:id="rId7" w:history="1">
        <w:r w:rsidR="00D17114" w:rsidRPr="00D17114">
          <w:rPr>
            <w:rFonts w:ascii="Times New Roman" w:eastAsia="仿宋_GB2312" w:hAnsi="Times New Roman" w:hint="eastAsia"/>
            <w:sz w:val="32"/>
            <w:szCs w:val="32"/>
          </w:rPr>
          <w:t>f</w:t>
        </w:r>
        <w:r w:rsidR="00D17114" w:rsidRPr="00D17114"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 w:rsidR="00D17114" w:rsidRPr="00D17114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17114" w:rsidRPr="00D17114" w:rsidRDefault="00D17114" w:rsidP="00343B83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:rsidR="004914FA" w:rsidRDefault="00196171" w:rsidP="00196171">
      <w:pPr>
        <w:jc w:val="right"/>
        <w:rPr>
          <w:rFonts w:ascii="Times New Roman" w:eastAsia="仿宋_GB2312" w:hAnsi="Times New Roman"/>
          <w:sz w:val="32"/>
          <w:szCs w:val="32"/>
        </w:rPr>
        <w:sectPr w:rsidR="004914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611D7D"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17114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037B97" w:rsidRPr="007B7175" w:rsidTr="00654027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拟同意结题课题1</w:t>
            </w:r>
            <w:r w:rsidR="00B516EC" w:rsidRPr="007B7175">
              <w:rPr>
                <w:color w:val="666666"/>
              </w:rPr>
              <w:t xml:space="preserve"> </w:t>
            </w:r>
          </w:p>
        </w:tc>
      </w:tr>
      <w:tr w:rsidR="00B516EC" w:rsidRPr="007B7175" w:rsidTr="00654027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2657EE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2657EE" w:rsidRPr="002657EE">
              <w:rPr>
                <w:rFonts w:hint="eastAsia"/>
                <w:sz w:val="28"/>
                <w:szCs w:val="28"/>
              </w:rPr>
              <w:t>侵犯公民个人信息罪司法裁判现状的实证研究</w:t>
            </w:r>
            <w:r w:rsidR="002657EE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2657EE" w:rsidRPr="002657EE">
              <w:rPr>
                <w:rFonts w:hint="eastAsia"/>
                <w:sz w:val="28"/>
                <w:szCs w:val="28"/>
              </w:rPr>
              <w:t>冯洋</w:t>
            </w:r>
          </w:p>
        </w:tc>
      </w:tr>
      <w:tr w:rsidR="00037B97" w:rsidRPr="007B7175" w:rsidTr="00654027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654027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8"/>
              <w:gridCol w:w="992"/>
              <w:gridCol w:w="1701"/>
              <w:gridCol w:w="709"/>
              <w:gridCol w:w="1201"/>
              <w:gridCol w:w="1289"/>
              <w:gridCol w:w="566"/>
              <w:gridCol w:w="1255"/>
              <w:gridCol w:w="1648"/>
              <w:gridCol w:w="1250"/>
            </w:tblGrid>
            <w:tr w:rsidR="00037B97" w:rsidRPr="007B7175" w:rsidTr="00EF2D77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37B97" w:rsidRPr="007B7175" w:rsidTr="002657E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侵犯公民个人信息罪司法实践的问题与完善对策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决策咨询报告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冯洋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教育部简报（高校智库专刊）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2657E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/>
                    </w:rPr>
                    <w:t>2022.06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有课题标注但为第一标注</w:t>
                  </w:r>
                </w:p>
              </w:tc>
            </w:tr>
            <w:tr w:rsidR="00037B97" w:rsidRPr="007B7175" w:rsidTr="002657E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公共数据授权运营立法的构建方案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策咨询报告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冯洋、</w:t>
                  </w:r>
                  <w:r w:rsidRPr="002657EE">
                    <w:rPr>
                      <w:rFonts w:ascii="宋体" w:eastAsia="宋体" w:hAnsi="宋体" w:hint="eastAsia"/>
                    </w:rPr>
                    <w:t>翁怡、冯雪皓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立法研究参考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2657E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/>
                    </w:rPr>
                    <w:t>2022.06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2657EE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657EE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有课题标注但为第一标注</w:t>
                  </w:r>
                </w:p>
              </w:tc>
            </w:tr>
            <w:tr w:rsidR="00037B97" w:rsidRPr="007B7175" w:rsidTr="002657E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C12FCD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2FCD">
                    <w:rPr>
                      <w:rFonts w:ascii="宋体" w:eastAsia="宋体" w:hAnsi="宋体" w:hint="eastAsia"/>
                    </w:rPr>
                    <w:t>侵犯公民个人信息罪司法裁量的实证研究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C12FCD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60CCA" w:rsidRPr="007B7175" w:rsidRDefault="00C12FCD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2FCD">
                    <w:rPr>
                      <w:rFonts w:ascii="宋体" w:eastAsia="宋体" w:hAnsi="宋体" w:hint="eastAsia"/>
                    </w:rPr>
                    <w:t>冯洋、李柯、范良聪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C12FCD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C12FCD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C12FCD">
                    <w:rPr>
                      <w:rFonts w:ascii="宋体" w:eastAsia="宋体" w:hAnsi="宋体" w:hint="eastAsia"/>
                    </w:rPr>
                    <w:t>山东大学学报（哲学社会科学版）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C12FCD" w:rsidP="00C12FC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2FCD">
                    <w:rPr>
                      <w:rFonts w:ascii="宋体" w:eastAsia="宋体" w:hAnsi="宋体"/>
                    </w:rPr>
                    <w:t>2023.02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C12FCD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7B7175" w:rsidRDefault="00037B97" w:rsidP="00654027">
            <w:pPr>
              <w:pStyle w:val="a9"/>
              <w:wordWrap w:val="0"/>
              <w:jc w:val="center"/>
            </w:pPr>
          </w:p>
        </w:tc>
      </w:tr>
    </w:tbl>
    <w:p w:rsidR="00037B97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2657EE" w:rsidRDefault="002657E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2657EE" w:rsidRDefault="002657E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Pr="007B7175">
              <w:rPr>
                <w:b/>
                <w:sz w:val="28"/>
                <w:szCs w:val="28"/>
              </w:rPr>
              <w:t>2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516EC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E434E6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E434E6" w:rsidRPr="00E434E6">
              <w:rPr>
                <w:rFonts w:hint="eastAsia"/>
                <w:sz w:val="28"/>
                <w:szCs w:val="28"/>
              </w:rPr>
              <w:t>关于我省渔村转型建设的对策建议</w:t>
            </w:r>
            <w:r w:rsidR="00E434E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E434E6">
              <w:rPr>
                <w:rFonts w:hint="eastAsia"/>
                <w:sz w:val="28"/>
                <w:szCs w:val="28"/>
              </w:rPr>
              <w:t>张焕</w:t>
            </w:r>
          </w:p>
        </w:tc>
      </w:tr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5087"/>
              <w:gridCol w:w="481"/>
              <w:gridCol w:w="1563"/>
              <w:gridCol w:w="551"/>
              <w:gridCol w:w="1282"/>
              <w:gridCol w:w="936"/>
              <w:gridCol w:w="481"/>
              <w:gridCol w:w="971"/>
              <w:gridCol w:w="1251"/>
              <w:gridCol w:w="968"/>
            </w:tblGrid>
            <w:tr w:rsidR="008F3F3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F3F3F" w:rsidRPr="007B7175" w:rsidTr="00E434E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322DE" w:rsidP="008E73B5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8E73B5" w:rsidP="008E73B5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《关于我省渔村转型建设对策建议》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8E73B5" w:rsidP="008E73B5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领导</w:t>
                  </w:r>
                  <w:r w:rsidRPr="008E73B5">
                    <w:rPr>
                      <w:rFonts w:ascii="宋体" w:eastAsia="宋体" w:hAnsi="宋体" w:hint="eastAsia"/>
                    </w:rPr>
                    <w:t>批示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8E73B5" w:rsidP="008E73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张焕、王珂、王尧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8E73B5" w:rsidP="00CE7C6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8E73B5" w:rsidP="008E73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浙江省社科要报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8E73B5" w:rsidP="00CE7C6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8E73B5" w:rsidP="008E73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省级要报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8E73B5" w:rsidRDefault="007633C3" w:rsidP="00CE7C60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8E73B5" w:rsidRDefault="00BD080C" w:rsidP="008E73B5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73B5" w:rsidRPr="008E73B5" w:rsidRDefault="008E73B5" w:rsidP="008E73B5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F3F3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B7175" w:rsidRDefault="007322DE" w:rsidP="007633C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B7175" w:rsidRDefault="007633C3" w:rsidP="007633C3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633C3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Island Ecosystem Evaluation and Sustainable Development Strategies - A Case Study of Zhoushan Archipelago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B7175" w:rsidRDefault="007633C3" w:rsidP="007633C3">
                  <w:pPr>
                    <w:wordWrap w:val="0"/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633C3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633C3" w:rsidRDefault="008F3F3F" w:rsidP="007633C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Huan Zhang</w:t>
                  </w:r>
                </w:p>
                <w:p w:rsidR="007633C3" w:rsidRPr="007633C3" w:rsidRDefault="008F3F3F" w:rsidP="007633C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,</w:t>
                  </w:r>
                  <w:r w:rsidR="007633C3" w:rsidRPr="007633C3">
                    <w:rPr>
                      <w:rFonts w:ascii="宋体" w:eastAsia="宋体" w:hAnsi="宋体"/>
                    </w:rPr>
                    <w:t>Yang Xiaob,d,</w:t>
                  </w:r>
                  <w:r w:rsidR="007633C3" w:rsidRPr="007633C3">
                    <w:rPr>
                      <w:rFonts w:ascii="Times New Roman" w:eastAsia="宋体" w:hAnsi="Times New Roman" w:cs="Times New Roman"/>
                    </w:rPr>
                    <w:t>⁎</w:t>
                  </w:r>
                </w:p>
                <w:p w:rsidR="007633C3" w:rsidRPr="007B7175" w:rsidRDefault="008F3F3F" w:rsidP="007633C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,</w:t>
                  </w:r>
                  <w:r w:rsidR="007633C3" w:rsidRPr="007633C3">
                    <w:rPr>
                      <w:rFonts w:ascii="宋体" w:eastAsia="宋体" w:hAnsi="宋体"/>
                    </w:rPr>
                    <w:t>Yingzhuo Deng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B7175" w:rsidRDefault="007633C3" w:rsidP="007633C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B7175" w:rsidRDefault="007633C3" w:rsidP="007633C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633C3">
                    <w:rPr>
                      <w:rFonts w:ascii="宋体" w:eastAsia="宋体" w:hAnsi="宋体"/>
                    </w:rPr>
                    <w:t>Global Ecology and Conservation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B7175" w:rsidRDefault="007633C3" w:rsidP="007633C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633C3">
                    <w:rPr>
                      <w:rFonts w:ascii="宋体" w:eastAsia="宋体" w:hAnsi="宋体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7B7175" w:rsidRDefault="007633C3" w:rsidP="007633C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633C3">
                    <w:rPr>
                      <w:rFonts w:ascii="宋体" w:eastAsia="宋体" w:hAnsi="宋体"/>
                    </w:rPr>
                    <w:t>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8E73B5" w:rsidRDefault="007633C3" w:rsidP="007633C3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8E73B5" w:rsidRDefault="007633C3" w:rsidP="007633C3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33C3" w:rsidRPr="008E73B5" w:rsidRDefault="007633C3" w:rsidP="007633C3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F3F3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7322DE" w:rsidP="00532B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532BA9" w:rsidP="00532BA9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076A10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Locating the Interstitial Island: Integration of Zhoushan Archipelago into the Yangtze River Delta Urban Agglomeration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8F3F3F" w:rsidP="00532BA9">
                  <w:pPr>
                    <w:wordWrap w:val="0"/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633C3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8F3F3F" w:rsidP="008F3F3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633C3">
                    <w:rPr>
                      <w:rFonts w:ascii="宋体" w:eastAsia="宋体" w:hAnsi="宋体"/>
                    </w:rPr>
                    <w:t>Huan Zhang</w:t>
                  </w:r>
                  <w:r>
                    <w:rPr>
                      <w:rFonts w:ascii="宋体" w:eastAsia="宋体" w:hAnsi="宋体" w:hint="eastAsia"/>
                    </w:rPr>
                    <w:t>，</w:t>
                  </w:r>
                  <w:r w:rsidRPr="008F3F3F">
                    <w:rPr>
                      <w:rFonts w:ascii="宋体" w:eastAsia="宋体" w:hAnsi="宋体"/>
                    </w:rPr>
                    <w:t>Adam Grydehøj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8F3F3F" w:rsidP="00532B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532BA9" w:rsidP="00532BA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76A10">
                    <w:rPr>
                      <w:rFonts w:ascii="宋体" w:eastAsia="宋体" w:hAnsi="宋体"/>
                    </w:rPr>
                    <w:t>Urban Studies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532BA9" w:rsidP="00532BA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633C3">
                    <w:rPr>
                      <w:rFonts w:ascii="宋体" w:eastAsia="宋体" w:hAnsi="宋体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7B7175" w:rsidRDefault="00532BA9" w:rsidP="00532BA9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633C3">
                    <w:rPr>
                      <w:rFonts w:ascii="宋体" w:eastAsia="宋体" w:hAnsi="宋体"/>
                    </w:rPr>
                    <w:t>S</w:t>
                  </w:r>
                  <w:r>
                    <w:rPr>
                      <w:rFonts w:ascii="宋体" w:eastAsia="宋体" w:hAnsi="宋体" w:hint="eastAsia"/>
                    </w:rPr>
                    <w:t>S</w:t>
                  </w:r>
                  <w:r w:rsidRPr="007633C3">
                    <w:rPr>
                      <w:rFonts w:ascii="宋体" w:eastAsia="宋体" w:hAnsi="宋体"/>
                    </w:rPr>
                    <w:t>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8E73B5" w:rsidRDefault="00532BA9" w:rsidP="00532BA9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8E73B5" w:rsidRDefault="00532BA9" w:rsidP="00532BA9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2BA9" w:rsidRPr="008E73B5" w:rsidRDefault="0055385D" w:rsidP="00532BA9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7B7175" w:rsidRDefault="00037B97" w:rsidP="00654027">
            <w:pPr>
              <w:pStyle w:val="a9"/>
              <w:wordWrap w:val="0"/>
              <w:jc w:val="center"/>
            </w:pPr>
          </w:p>
        </w:tc>
      </w:tr>
    </w:tbl>
    <w:p w:rsidR="00037B97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358F1" w:rsidRDefault="00F358F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358F1" w:rsidRDefault="00F358F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F358F1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58F1" w:rsidRPr="007B7175" w:rsidRDefault="00F358F1" w:rsidP="00F358F1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F358F1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8F1" w:rsidRPr="00F358F1" w:rsidRDefault="00F358F1" w:rsidP="00F358F1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F358F1">
              <w:rPr>
                <w:rFonts w:hint="eastAsia"/>
                <w:sz w:val="28"/>
                <w:szCs w:val="28"/>
              </w:rPr>
              <w:t>民法典一般条款理论的历史演变与中国实践</w:t>
            </w:r>
            <w:r>
              <w:rPr>
                <w:rFonts w:hint="eastAsia"/>
                <w:b/>
                <w:sz w:val="28"/>
                <w:szCs w:val="28"/>
              </w:rPr>
              <w:t xml:space="preserve"> 负责人：</w:t>
            </w:r>
            <w:r w:rsidRPr="00F358F1">
              <w:rPr>
                <w:rFonts w:hint="eastAsia"/>
                <w:sz w:val="28"/>
                <w:szCs w:val="28"/>
              </w:rPr>
              <w:t>石一峰</w:t>
            </w:r>
          </w:p>
        </w:tc>
      </w:tr>
      <w:tr w:rsidR="00F358F1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F358F1" w:rsidRPr="00B516EC" w:rsidRDefault="00F358F1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906"/>
              <w:gridCol w:w="632"/>
              <w:gridCol w:w="772"/>
              <w:gridCol w:w="626"/>
              <w:gridCol w:w="1708"/>
              <w:gridCol w:w="1399"/>
              <w:gridCol w:w="632"/>
              <w:gridCol w:w="1474"/>
              <w:gridCol w:w="1955"/>
              <w:gridCol w:w="1468"/>
            </w:tblGrid>
            <w:tr w:rsidR="00BD080C" w:rsidRPr="007B7175" w:rsidTr="005538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358F1" w:rsidRPr="007B7175" w:rsidRDefault="00F358F1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55385D" w:rsidRPr="007B7175" w:rsidTr="005538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55385D" w:rsidP="00654027">
                  <w:pPr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 w:hint="eastAsia"/>
                    </w:rPr>
                    <w:t>房地产企业破产中购房者权益的保护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55385D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BD080C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 w:hint="eastAsia"/>
                    </w:rPr>
                    <w:t>石一峰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55385D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55385D" w:rsidP="00B94F9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 w:hint="eastAsia"/>
                    </w:rPr>
                    <w:t>法学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55385D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/>
                    </w:rPr>
                    <w:t>2022.12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55385D" w:rsidP="00BD080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BD080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55385D" w:rsidP="00654027">
                  <w:pPr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55385D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BD080C" w:rsidRPr="007B7175" w:rsidTr="0055385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BD080C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BD080C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2022浙江省社科联“经典与当代”研讨会优秀论文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BD080C" w:rsidP="00654027">
                  <w:pPr>
                    <w:wordWrap w:val="0"/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BD080C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 w:hint="eastAsia"/>
                    </w:rPr>
                    <w:t>石一峰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BD080C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E710BC" w:rsidP="00E710B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浙江省之江青年社科学者协会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4D273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F358F1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BD080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BD080C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BD080C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F358F1" w:rsidRPr="007B7175" w:rsidRDefault="00F358F1" w:rsidP="00654027">
            <w:pPr>
              <w:pStyle w:val="a9"/>
              <w:wordWrap w:val="0"/>
              <w:jc w:val="center"/>
            </w:pPr>
          </w:p>
        </w:tc>
      </w:tr>
    </w:tbl>
    <w:p w:rsidR="00F358F1" w:rsidRDefault="00F358F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33761E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761E" w:rsidRPr="007B7175" w:rsidRDefault="0033761E" w:rsidP="0033761E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33761E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761E" w:rsidRPr="00F358F1" w:rsidRDefault="0033761E" w:rsidP="0033761E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864474" w:rsidRPr="00864474">
              <w:rPr>
                <w:rFonts w:hint="eastAsia"/>
                <w:sz w:val="28"/>
                <w:szCs w:val="28"/>
              </w:rPr>
              <w:t>浙江农村共同富裕建设的主要经验、问题和建议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864474" w:rsidRPr="00864474">
              <w:rPr>
                <w:rFonts w:hint="eastAsia"/>
                <w:sz w:val="28"/>
                <w:szCs w:val="28"/>
              </w:rPr>
              <w:t>史新杰</w:t>
            </w:r>
          </w:p>
        </w:tc>
      </w:tr>
      <w:tr w:rsidR="0033761E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33761E" w:rsidRPr="00B516EC" w:rsidRDefault="0033761E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591"/>
              <w:gridCol w:w="1276"/>
              <w:gridCol w:w="817"/>
              <w:gridCol w:w="626"/>
              <w:gridCol w:w="1392"/>
              <w:gridCol w:w="924"/>
              <w:gridCol w:w="585"/>
              <w:gridCol w:w="1316"/>
              <w:gridCol w:w="1734"/>
              <w:gridCol w:w="1311"/>
            </w:tblGrid>
            <w:tr w:rsidR="0033761E" w:rsidRPr="007B7175" w:rsidTr="00A07F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3761E" w:rsidRPr="007B7175" w:rsidRDefault="0033761E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3761E" w:rsidRPr="007B7175" w:rsidTr="00A07F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864474" w:rsidP="00654027">
                  <w:pPr>
                    <w:rPr>
                      <w:rFonts w:ascii="宋体" w:eastAsia="宋体" w:hAnsi="宋体"/>
                    </w:rPr>
                  </w:pPr>
                  <w:r w:rsidRPr="00864474">
                    <w:rPr>
                      <w:rFonts w:ascii="宋体" w:eastAsia="宋体" w:hAnsi="宋体" w:hint="eastAsia"/>
                    </w:rPr>
                    <w:t>浙江农村共同富裕建设的主要经验、问题和建议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864474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64474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864474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64474">
                    <w:rPr>
                      <w:rFonts w:ascii="宋体" w:eastAsia="宋体" w:hAnsi="宋体" w:hint="eastAsia"/>
                    </w:rPr>
                    <w:t>史新杰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864474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864474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64474">
                    <w:rPr>
                      <w:rFonts w:ascii="宋体" w:eastAsia="宋体" w:hAnsi="宋体" w:hint="eastAsia"/>
                    </w:rPr>
                    <w:t>浙江工商大学出版社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864474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64474">
                    <w:rPr>
                      <w:rFonts w:ascii="宋体" w:eastAsia="宋体" w:hAnsi="宋体"/>
                    </w:rPr>
                    <w:t>2022-12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3C713D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8E73B5" w:rsidRDefault="00864474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8E73B5" w:rsidRDefault="00864474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8E73B5" w:rsidRDefault="0033761E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3C713D" w:rsidRPr="007B7175" w:rsidTr="00A07F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3C713D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浙江农村共同富裕建设的主要经验与启示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64474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64474">
                    <w:rPr>
                      <w:rFonts w:ascii="宋体" w:eastAsia="宋体" w:hAnsi="宋体" w:hint="eastAsia"/>
                    </w:rPr>
                    <w:t>史新杰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C713D">
                    <w:rPr>
                      <w:rFonts w:ascii="宋体" w:eastAsia="宋体" w:hAnsi="宋体" w:hint="eastAsia"/>
                    </w:rPr>
                    <w:t>之江策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C713D">
                    <w:rPr>
                      <w:rFonts w:ascii="宋体" w:eastAsia="宋体" w:hAnsi="宋体"/>
                    </w:rPr>
                    <w:t>2022-07-13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8E73B5" w:rsidRDefault="0046047E" w:rsidP="003C713D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8E73B5" w:rsidRDefault="0046047E" w:rsidP="003C713D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8E73B5" w:rsidRDefault="003C713D" w:rsidP="003C713D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6047E" w:rsidRPr="007B7175" w:rsidTr="00A07F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46047E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3C713D" w:rsidRDefault="0046047E" w:rsidP="003C713D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3C713D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浙江农村共同富裕建设的主要经验与启示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864474" w:rsidRDefault="0046047E" w:rsidP="003C713D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第六届浙江省社会科学界学术年会主论坛优秀论文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864474" w:rsidRDefault="0046047E" w:rsidP="003C713D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46047E" w:rsidP="003C713D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3C713D" w:rsidRDefault="0046047E" w:rsidP="003C713D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3C713D" w:rsidRDefault="0046047E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46047E" w:rsidP="003C713D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46047E" w:rsidP="003C713D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46047E" w:rsidRDefault="0046047E" w:rsidP="003C713D">
                  <w:pPr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8E73B5" w:rsidRDefault="0046047E" w:rsidP="003C713D">
                  <w:pPr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33761E" w:rsidRPr="007B7175" w:rsidRDefault="0033761E" w:rsidP="00654027">
            <w:pPr>
              <w:pStyle w:val="a9"/>
              <w:wordWrap w:val="0"/>
              <w:jc w:val="center"/>
            </w:pPr>
          </w:p>
        </w:tc>
      </w:tr>
    </w:tbl>
    <w:p w:rsidR="0033761E" w:rsidRDefault="0033761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917625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7625" w:rsidRPr="007B7175" w:rsidRDefault="00917625" w:rsidP="00917625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917625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7625" w:rsidRPr="00F358F1" w:rsidRDefault="00917625" w:rsidP="005A0CE2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ED0A65" w:rsidRPr="00ED0A65">
              <w:rPr>
                <w:rFonts w:hint="eastAsia"/>
                <w:sz w:val="28"/>
                <w:szCs w:val="28"/>
              </w:rPr>
              <w:t>百年中国共产党党内宣传策略与实践研究</w:t>
            </w:r>
            <w:r w:rsidR="00ED0A65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ED0A65" w:rsidRPr="00ED0A65">
              <w:rPr>
                <w:rFonts w:hint="eastAsia"/>
                <w:sz w:val="28"/>
                <w:szCs w:val="28"/>
              </w:rPr>
              <w:t>庞毅</w:t>
            </w:r>
          </w:p>
        </w:tc>
      </w:tr>
      <w:tr w:rsidR="00917625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917625" w:rsidRPr="00B516EC" w:rsidRDefault="00917625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2973"/>
              <w:gridCol w:w="666"/>
              <w:gridCol w:w="772"/>
              <w:gridCol w:w="626"/>
              <w:gridCol w:w="1127"/>
              <w:gridCol w:w="1456"/>
              <w:gridCol w:w="666"/>
              <w:gridCol w:w="1588"/>
              <w:gridCol w:w="2115"/>
              <w:gridCol w:w="1582"/>
            </w:tblGrid>
            <w:tr w:rsidR="00ED0A65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17625" w:rsidRPr="007B7175" w:rsidRDefault="00917625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D0A65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ED0A65" w:rsidP="00654027">
                  <w:pPr>
                    <w:rPr>
                      <w:rFonts w:ascii="宋体" w:eastAsia="宋体" w:hAnsi="宋体"/>
                    </w:rPr>
                  </w:pPr>
                  <w:r w:rsidRPr="00ED0A65">
                    <w:rPr>
                      <w:rFonts w:ascii="宋体" w:eastAsia="宋体" w:hAnsi="宋体" w:hint="eastAsia"/>
                    </w:rPr>
                    <w:t>图像证史：中国共产党建党纪念邮票的三重叙事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FF6B5F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F6B5F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FF6B5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F6B5F">
                    <w:rPr>
                      <w:rFonts w:ascii="宋体" w:eastAsia="宋体" w:hAnsi="宋体" w:hint="eastAsia"/>
                    </w:rPr>
                    <w:t>庞毅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FF6B5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FF6B5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F6B5F">
                    <w:rPr>
                      <w:rFonts w:ascii="宋体" w:eastAsia="宋体" w:hAnsi="宋体" w:hint="eastAsia"/>
                    </w:rPr>
                    <w:t>党史研究与教学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FF6B5F" w:rsidP="00D75AA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F6B5F">
                    <w:rPr>
                      <w:rFonts w:ascii="宋体" w:eastAsia="宋体" w:hAnsi="宋体"/>
                    </w:rPr>
                    <w:t>2022</w:t>
                  </w:r>
                  <w:r>
                    <w:rPr>
                      <w:rFonts w:ascii="宋体" w:eastAsia="宋体" w:hAnsi="宋体" w:hint="eastAsia"/>
                    </w:rPr>
                    <w:t>.</w:t>
                  </w:r>
                  <w:r w:rsidRPr="00FF6B5F">
                    <w:rPr>
                      <w:rFonts w:ascii="宋体" w:eastAsia="宋体" w:hAnsi="宋体"/>
                    </w:rPr>
                    <w:t>12</w:t>
                  </w:r>
                  <w:r w:rsidRPr="007B7175">
                    <w:rPr>
                      <w:rFonts w:ascii="宋体" w:eastAsia="宋体" w:hAnsi="宋体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FF6B5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F6B5F">
                    <w:rPr>
                      <w:rFonts w:ascii="宋体" w:eastAsia="宋体" w:hAnsi="宋体" w:hint="eastAsia"/>
                    </w:rPr>
                    <w:t>核心</w:t>
                  </w:r>
                  <w:r>
                    <w:rPr>
                      <w:rFonts w:ascii="宋体" w:eastAsia="宋体" w:hAnsi="宋体" w:hint="eastAsia"/>
                    </w:rPr>
                    <w:t>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D0A65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D75AAD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D75AAD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中国共产党建党纪念著作出版回顾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D75AAD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FF6B5F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D75AAD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F6B5F">
                    <w:rPr>
                      <w:rFonts w:ascii="宋体" w:eastAsia="宋体" w:hAnsi="宋体" w:hint="eastAsia"/>
                    </w:rPr>
                    <w:t>庞毅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D75AAD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D75AAD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75AAD">
                    <w:rPr>
                      <w:rFonts w:ascii="宋体" w:eastAsia="宋体" w:hAnsi="宋体" w:hint="eastAsia"/>
                    </w:rPr>
                    <w:t>出版发行研究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D75AAD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D75AAD" w:rsidP="00D75AA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</w:t>
                  </w:r>
                  <w:r w:rsidRPr="00D75AAD">
                    <w:rPr>
                      <w:rFonts w:ascii="宋体" w:eastAsia="宋体" w:hAnsi="宋体" w:hint="eastAsia"/>
                    </w:rPr>
                    <w:t>级期刊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D75AAD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917625" w:rsidRPr="007B7175" w:rsidRDefault="00917625" w:rsidP="00654027">
            <w:pPr>
              <w:pStyle w:val="a9"/>
              <w:wordWrap w:val="0"/>
              <w:jc w:val="center"/>
            </w:pPr>
          </w:p>
        </w:tc>
      </w:tr>
    </w:tbl>
    <w:p w:rsidR="00A12A32" w:rsidRDefault="00A12A3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A12A32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2A32" w:rsidRPr="007B7175" w:rsidRDefault="00A12A32" w:rsidP="00654027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A12A32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12A32" w:rsidRPr="00A12A32" w:rsidRDefault="00A12A32" w:rsidP="00A12A32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A12A32">
              <w:rPr>
                <w:rFonts w:hint="eastAsia"/>
                <w:sz w:val="28"/>
                <w:szCs w:val="28"/>
              </w:rPr>
              <w:t>考古所见之史前长三角区域特性与一体化进程研究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A12A32">
              <w:rPr>
                <w:rFonts w:hint="eastAsia"/>
                <w:sz w:val="28"/>
                <w:szCs w:val="28"/>
              </w:rPr>
              <w:t>郭怡</w:t>
            </w:r>
          </w:p>
        </w:tc>
      </w:tr>
      <w:tr w:rsidR="00A12A32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A12A32" w:rsidRPr="00B516EC" w:rsidRDefault="00A12A32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745"/>
              <w:gridCol w:w="610"/>
              <w:gridCol w:w="772"/>
              <w:gridCol w:w="626"/>
              <w:gridCol w:w="1005"/>
              <w:gridCol w:w="1118"/>
              <w:gridCol w:w="610"/>
              <w:gridCol w:w="1400"/>
              <w:gridCol w:w="1851"/>
              <w:gridCol w:w="835"/>
            </w:tblGrid>
            <w:tr w:rsidR="00E60EA9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A12A32" w:rsidRPr="007B7175" w:rsidRDefault="00A12A32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60EA9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E60EA9" w:rsidP="00E60EA9">
                  <w:pPr>
                    <w:rPr>
                      <w:rFonts w:ascii="宋体" w:eastAsia="宋体" w:hAnsi="宋体"/>
                    </w:rPr>
                  </w:pPr>
                  <w:r w:rsidRPr="00E60EA9">
                    <w:rPr>
                      <w:rFonts w:ascii="宋体" w:eastAsia="宋体" w:hAnsi="宋体" w:hint="eastAsia"/>
                    </w:rPr>
                    <w:t>学部委员、中国社会科学院考古研究所王巍教授主讲《“中华文明探源工程”的主要成果》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E60EA9" w:rsidRDefault="00E60EA9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E60EA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与谈人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8E73B5" w:rsidRDefault="00A12A32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8E73B5" w:rsidRDefault="00E60EA9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8E73B5" w:rsidRDefault="00A12A32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E60EA9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E60EA9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60EA9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“万人”刘斌教授主讲《浙江新石器时代文化》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E60EA9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E60EA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与谈人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7B7175" w:rsidRDefault="00A12A32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8E73B5" w:rsidRDefault="00A12A32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8E73B5" w:rsidRDefault="00A12A32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12A32" w:rsidRPr="008E73B5" w:rsidRDefault="00A12A32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07320C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60EA9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浙江省文物考古研究所副所长郑嘉励研究员主讲《南宋的合葬与族葬》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64474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64474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与谈人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07320C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60EA9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复旦大学胡耀武教授主讲《舌尖上的古代中国》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64474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64474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与谈人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07320C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60EA9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《长江下游地区新石器时代先民生业模式研究》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64474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64474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主讲人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07320C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07320C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浙江大学陈虹教授（之江青年）主讲《长江中下游旧石器文化的分期与分区》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07320C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64474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与谈人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3C713D" w:rsidRDefault="0007320C" w:rsidP="0007320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Default="0007320C" w:rsidP="0007320C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320C" w:rsidRPr="008E73B5" w:rsidRDefault="0007320C" w:rsidP="0007320C">
                  <w:pPr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A12A32" w:rsidRPr="007B7175" w:rsidRDefault="00A12A32" w:rsidP="00654027">
            <w:pPr>
              <w:pStyle w:val="a9"/>
              <w:wordWrap w:val="0"/>
              <w:jc w:val="center"/>
            </w:pPr>
          </w:p>
        </w:tc>
      </w:tr>
    </w:tbl>
    <w:p w:rsidR="00A12A32" w:rsidRDefault="00A12A3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D9791C" w:rsidRDefault="00D9791C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222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8"/>
      </w:tblGrid>
      <w:tr w:rsidR="00D9791C" w:rsidRPr="007B7175" w:rsidTr="00A07FBF">
        <w:trPr>
          <w:trHeight w:val="450"/>
          <w:tblCellSpacing w:w="0" w:type="dxa"/>
          <w:jc w:val="center"/>
        </w:trPr>
        <w:tc>
          <w:tcPr>
            <w:tcW w:w="14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791C" w:rsidRPr="007B7175" w:rsidRDefault="00D9791C" w:rsidP="00D9791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D9791C" w:rsidRPr="007B7175" w:rsidTr="00A07FBF">
        <w:trPr>
          <w:trHeight w:val="450"/>
          <w:tblCellSpacing w:w="0" w:type="dxa"/>
          <w:jc w:val="center"/>
        </w:trPr>
        <w:tc>
          <w:tcPr>
            <w:tcW w:w="14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791C" w:rsidRPr="00A12A32" w:rsidRDefault="00D9791C" w:rsidP="00D9791C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D9791C">
              <w:rPr>
                <w:rFonts w:hint="eastAsia"/>
                <w:sz w:val="28"/>
                <w:szCs w:val="28"/>
              </w:rPr>
              <w:t xml:space="preserve">稳定同位素视域下马家浜文化期先民（动物）食物结构研究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A12A32">
              <w:rPr>
                <w:rFonts w:hint="eastAsia"/>
                <w:sz w:val="28"/>
                <w:szCs w:val="28"/>
              </w:rPr>
              <w:t>郭怡</w:t>
            </w:r>
          </w:p>
        </w:tc>
      </w:tr>
      <w:tr w:rsidR="00D9791C" w:rsidRPr="007B7175" w:rsidTr="00A07FBF">
        <w:trPr>
          <w:trHeight w:val="450"/>
          <w:tblCellSpacing w:w="0" w:type="dxa"/>
          <w:jc w:val="center"/>
        </w:trPr>
        <w:tc>
          <w:tcPr>
            <w:tcW w:w="14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D9791C" w:rsidRPr="00B516EC" w:rsidRDefault="00D9791C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1445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142"/>
              <w:gridCol w:w="3969"/>
              <w:gridCol w:w="902"/>
              <w:gridCol w:w="1791"/>
              <w:gridCol w:w="813"/>
              <w:gridCol w:w="1425"/>
              <w:gridCol w:w="1381"/>
              <w:gridCol w:w="498"/>
              <w:gridCol w:w="1026"/>
              <w:gridCol w:w="1328"/>
              <w:gridCol w:w="648"/>
            </w:tblGrid>
            <w:tr w:rsidR="0073589A" w:rsidRPr="007B7175" w:rsidTr="00A07FBF">
              <w:trPr>
                <w:jc w:val="center"/>
              </w:trPr>
              <w:tc>
                <w:tcPr>
                  <w:tcW w:w="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9791C" w:rsidRPr="007B7175" w:rsidRDefault="00D9791C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73589A" w:rsidRPr="007B7175" w:rsidTr="00A07FBF">
              <w:trPr>
                <w:jc w:val="center"/>
              </w:trPr>
              <w:tc>
                <w:tcPr>
                  <w:tcW w:w="6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5F162C" w:rsidP="00654027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  <w:r>
                    <w:rPr>
                      <w:rFonts w:ascii="宋体" w:eastAsia="宋体" w:hAnsi="宋体" w:hint="eastAsia"/>
                    </w:rPr>
                    <w:t>年度国家社会科学基金项目立项《同位素食物网视角下浙江8</w:t>
                  </w:r>
                  <w:r>
                    <w:rPr>
                      <w:rFonts w:ascii="宋体" w:eastAsia="宋体" w:hAnsi="宋体"/>
                    </w:rPr>
                    <w:t>000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6000</w:t>
                  </w:r>
                  <w:r>
                    <w:rPr>
                      <w:rFonts w:ascii="宋体" w:eastAsia="宋体" w:hAnsi="宋体" w:hint="eastAsia"/>
                    </w:rPr>
                    <w:t>BP水稻利用水平研究》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E60EA9" w:rsidRDefault="00D9791C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D9791C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D9791C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立项时间：2</w:t>
                  </w:r>
                  <w:r>
                    <w:rPr>
                      <w:rFonts w:ascii="宋体" w:eastAsia="宋体" w:hAnsi="宋体"/>
                    </w:rPr>
                    <w:t>021.9.24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D9791C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73589A" w:rsidRPr="007B7175" w:rsidTr="00A07FBF">
              <w:trPr>
                <w:jc w:val="center"/>
              </w:trPr>
              <w:tc>
                <w:tcPr>
                  <w:tcW w:w="6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AD2297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AD2297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Millet consumption in south Xinjiang during the 1st millennium BCE: Isotopic evidence from bone bioa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AD2297" w:rsidP="001D564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3589A" w:rsidRPr="0073589A" w:rsidRDefault="0073589A" w:rsidP="0073589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3589A">
                    <w:rPr>
                      <w:rFonts w:ascii="宋体" w:eastAsia="宋体" w:hAnsi="宋体"/>
                    </w:rPr>
                    <w:t>YANG Juan1</w:t>
                  </w:r>
                </w:p>
                <w:p w:rsidR="0073589A" w:rsidRDefault="0073589A" w:rsidP="007358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,</w:t>
                  </w:r>
                  <w:r w:rsidRPr="0073589A">
                    <w:rPr>
                      <w:rFonts w:ascii="宋体" w:eastAsia="宋体" w:hAnsi="宋体"/>
                    </w:rPr>
                    <w:t>YAO</w:t>
                  </w:r>
                </w:p>
                <w:p w:rsidR="0073589A" w:rsidRPr="0073589A" w:rsidRDefault="0073589A" w:rsidP="0073589A">
                  <w:pPr>
                    <w:rPr>
                      <w:rFonts w:ascii="宋体" w:eastAsia="宋体" w:hAnsi="宋体"/>
                    </w:rPr>
                  </w:pPr>
                  <w:r w:rsidRPr="0073589A">
                    <w:rPr>
                      <w:rFonts w:ascii="宋体" w:eastAsia="宋体" w:hAnsi="宋体"/>
                    </w:rPr>
                    <w:t>Zhengquan1</w:t>
                  </w:r>
                </w:p>
                <w:p w:rsidR="0073589A" w:rsidRPr="0073589A" w:rsidRDefault="0073589A" w:rsidP="0073589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3589A">
                    <w:rPr>
                      <w:rFonts w:ascii="宋体" w:eastAsia="宋体" w:hAnsi="宋体"/>
                    </w:rPr>
                    <w:t>GUO Yi</w:t>
                  </w:r>
                </w:p>
                <w:p w:rsidR="0073589A" w:rsidRPr="0073589A" w:rsidRDefault="0073589A" w:rsidP="007358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,</w:t>
                  </w:r>
                  <w:r w:rsidRPr="0073589A">
                    <w:rPr>
                      <w:rFonts w:ascii="宋体" w:eastAsia="宋体" w:hAnsi="宋体"/>
                    </w:rPr>
                    <w:t>XIE Shiyu</w:t>
                  </w:r>
                </w:p>
                <w:p w:rsidR="0073589A" w:rsidRPr="0073589A" w:rsidRDefault="0073589A" w:rsidP="007358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,</w:t>
                  </w:r>
                  <w:r w:rsidRPr="0073589A">
                    <w:rPr>
                      <w:rFonts w:ascii="宋体" w:eastAsia="宋体" w:hAnsi="宋体"/>
                    </w:rPr>
                    <w:t>HE Xiaolin</w:t>
                  </w:r>
                </w:p>
                <w:p w:rsidR="0073589A" w:rsidRPr="0073589A" w:rsidRDefault="0073589A" w:rsidP="007358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 xml:space="preserve">,GAO </w:t>
                  </w:r>
                  <w:r w:rsidRPr="0073589A">
                    <w:rPr>
                      <w:rFonts w:ascii="宋体" w:eastAsia="宋体" w:hAnsi="宋体"/>
                    </w:rPr>
                    <w:t>Yingtong</w:t>
                  </w:r>
                </w:p>
                <w:p w:rsidR="00D9791C" w:rsidRPr="007B7175" w:rsidRDefault="0073589A" w:rsidP="0073589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,</w:t>
                  </w:r>
                  <w:r w:rsidRPr="0073589A">
                    <w:rPr>
                      <w:rFonts w:ascii="宋体" w:eastAsia="宋体" w:hAnsi="宋体"/>
                    </w:rPr>
                    <w:t>HU Yaowu</w:t>
                  </w:r>
                </w:p>
              </w:tc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/>
                    </w:rPr>
                    <w:t>Quaternary International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7B7175" w:rsidRDefault="00D9791C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73589A" w:rsidRPr="007B7175" w:rsidTr="00A07FBF">
              <w:trPr>
                <w:jc w:val="center"/>
              </w:trPr>
              <w:tc>
                <w:tcPr>
                  <w:tcW w:w="6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AD2297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生物考古学视野下人类的牙齿与饮食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64474" w:rsidRDefault="00AD2297" w:rsidP="001D564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2E6A" w:rsidRDefault="00322E6A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22E6A">
                    <w:rPr>
                      <w:rFonts w:ascii="宋体" w:eastAsia="宋体" w:hAnsi="宋体" w:hint="eastAsia"/>
                    </w:rPr>
                    <w:t>雷</w:t>
                  </w:r>
                  <w:r>
                    <w:rPr>
                      <w:rFonts w:ascii="宋体" w:eastAsia="宋体" w:hAnsi="宋体"/>
                    </w:rPr>
                    <w:t>帅</w:t>
                  </w:r>
                </w:p>
                <w:p w:rsidR="00D9791C" w:rsidRPr="00864474" w:rsidRDefault="00322E6A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22E6A">
                    <w:rPr>
                      <w:rFonts w:ascii="宋体" w:eastAsia="宋体" w:hAnsi="宋体"/>
                    </w:rPr>
                    <w:t>郭怡</w:t>
                  </w:r>
                </w:p>
              </w:tc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 w:hint="eastAsia"/>
                    </w:rPr>
                    <w:t>人类学学报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AD22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73589A" w:rsidRPr="007B7175" w:rsidTr="00A07FBF">
              <w:trPr>
                <w:jc w:val="center"/>
              </w:trPr>
              <w:tc>
                <w:tcPr>
                  <w:tcW w:w="6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AD2297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通过食谱分析探讨田螺山与梁王城遗址先民对渔业资源的利用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64474" w:rsidRDefault="00AD2297" w:rsidP="001D564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1029" w:rsidRDefault="0044102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施崇阳</w:t>
                  </w:r>
                </w:p>
                <w:p w:rsidR="00D9791C" w:rsidRPr="00864474" w:rsidRDefault="0044102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41029">
                    <w:rPr>
                      <w:rFonts w:ascii="宋体" w:eastAsia="宋体" w:hAnsi="宋体" w:hint="eastAsia"/>
                    </w:rPr>
                    <w:t>郭</w:t>
                  </w:r>
                  <w:r w:rsidRPr="00441029">
                    <w:rPr>
                      <w:rFonts w:ascii="宋体" w:eastAsia="宋体" w:hAnsi="宋体"/>
                    </w:rPr>
                    <w:t>怡</w:t>
                  </w:r>
                </w:p>
              </w:tc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 w:hint="eastAsia"/>
                    </w:rPr>
                    <w:t>人类学学报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AD22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73589A" w:rsidRPr="007B7175" w:rsidTr="00A07FBF">
              <w:trPr>
                <w:jc w:val="center"/>
              </w:trPr>
              <w:tc>
                <w:tcPr>
                  <w:tcW w:w="6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D9791C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AD2297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安徽阜南台家寺遗址出土龟甲的Ｃ、Ｎ稳定</w:t>
                  </w:r>
                  <w:r w:rsidRPr="00AD2297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lastRenderedPageBreak/>
                    <w:t>同位素分析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64474" w:rsidRDefault="00AD2297" w:rsidP="001D564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 w:hint="eastAsia"/>
                    </w:rPr>
                    <w:lastRenderedPageBreak/>
                    <w:t>论文</w:t>
                  </w:r>
                </w:p>
              </w:tc>
              <w:tc>
                <w:tcPr>
                  <w:tcW w:w="1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1029" w:rsidRDefault="00441029" w:rsidP="0044102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41029">
                    <w:rPr>
                      <w:rFonts w:ascii="宋体" w:eastAsia="宋体" w:hAnsi="宋体" w:hint="eastAsia"/>
                    </w:rPr>
                    <w:t>杨娟</w:t>
                  </w:r>
                </w:p>
                <w:p w:rsidR="00441029" w:rsidRDefault="00441029" w:rsidP="0044102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41029">
                    <w:rPr>
                      <w:rFonts w:ascii="宋体" w:eastAsia="宋体" w:hAnsi="宋体"/>
                    </w:rPr>
                    <w:lastRenderedPageBreak/>
                    <w:t>姚政权</w:t>
                  </w:r>
                </w:p>
                <w:p w:rsidR="00441029" w:rsidRDefault="00441029" w:rsidP="0044102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41029">
                    <w:rPr>
                      <w:rFonts w:ascii="宋体" w:eastAsia="宋体" w:hAnsi="宋体"/>
                    </w:rPr>
                    <w:t>郭怡</w:t>
                  </w:r>
                </w:p>
                <w:p w:rsidR="00441029" w:rsidRDefault="00441029" w:rsidP="0044102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41029">
                    <w:rPr>
                      <w:rFonts w:ascii="宋体" w:eastAsia="宋体" w:hAnsi="宋体"/>
                    </w:rPr>
                    <w:t>谢诗雨</w:t>
                  </w:r>
                </w:p>
                <w:p w:rsidR="00441029" w:rsidRDefault="00441029" w:rsidP="0044102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41029">
                    <w:rPr>
                      <w:rFonts w:ascii="宋体" w:eastAsia="宋体" w:hAnsi="宋体"/>
                    </w:rPr>
                    <w:t>何晓琳</w:t>
                  </w:r>
                </w:p>
                <w:p w:rsidR="00D9791C" w:rsidRPr="00864474" w:rsidRDefault="00441029" w:rsidP="0044102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41029">
                    <w:rPr>
                      <w:rFonts w:ascii="宋体" w:eastAsia="宋体" w:hAnsi="宋体"/>
                    </w:rPr>
                    <w:t>高颖彤胡耀武</w:t>
                  </w:r>
                </w:p>
              </w:tc>
              <w:tc>
                <w:tcPr>
                  <w:tcW w:w="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3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D2297">
                    <w:rPr>
                      <w:rFonts w:ascii="宋体" w:eastAsia="宋体" w:hAnsi="宋体" w:hint="eastAsia"/>
                    </w:rPr>
                    <w:t>第四纪研究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3C713D" w:rsidRDefault="00AD22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Default="00AD22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  <w:r>
                    <w:rPr>
                      <w:rFonts w:ascii="宋体" w:eastAsia="宋体" w:hAnsi="宋体" w:hint="eastAsia"/>
                    </w:rPr>
                    <w:lastRenderedPageBreak/>
                    <w:t>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</w:t>
                  </w:r>
                  <w:r w:rsidRPr="0046047E">
                    <w:rPr>
                      <w:rFonts w:ascii="宋体" w:eastAsia="宋体" w:hAnsi="宋体" w:hint="eastAsia"/>
                    </w:rPr>
                    <w:lastRenderedPageBreak/>
                    <w:t>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9791C" w:rsidRPr="008E73B5" w:rsidRDefault="00D9791C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D9791C" w:rsidRPr="007B7175" w:rsidRDefault="00D9791C" w:rsidP="00654027">
            <w:pPr>
              <w:pStyle w:val="a9"/>
              <w:wordWrap w:val="0"/>
              <w:jc w:val="center"/>
            </w:pPr>
          </w:p>
        </w:tc>
      </w:tr>
    </w:tbl>
    <w:p w:rsidR="00D9791C" w:rsidRDefault="00D9791C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498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8"/>
      </w:tblGrid>
      <w:tr w:rsidR="00932B66" w:rsidRPr="007B7175" w:rsidTr="00932B66">
        <w:trPr>
          <w:trHeight w:val="450"/>
          <w:tblCellSpacing w:w="0" w:type="dxa"/>
          <w:jc w:val="center"/>
        </w:trPr>
        <w:tc>
          <w:tcPr>
            <w:tcW w:w="1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2B66" w:rsidRPr="007B7175" w:rsidRDefault="00932B66" w:rsidP="00654027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8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932B66" w:rsidRPr="007B7175" w:rsidTr="00932B66">
        <w:trPr>
          <w:trHeight w:val="450"/>
          <w:tblCellSpacing w:w="0" w:type="dxa"/>
          <w:jc w:val="center"/>
        </w:trPr>
        <w:tc>
          <w:tcPr>
            <w:tcW w:w="1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2B66" w:rsidRPr="00A12A32" w:rsidRDefault="00932B66" w:rsidP="00654027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EB364B">
              <w:rPr>
                <w:rFonts w:hint="eastAsia"/>
                <w:sz w:val="28"/>
                <w:szCs w:val="28"/>
              </w:rPr>
              <w:t xml:space="preserve">“二次元”文化影响下高校意识形态工作的挑战与对策研究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>董扣艳</w:t>
            </w:r>
          </w:p>
        </w:tc>
      </w:tr>
      <w:tr w:rsidR="00932B66" w:rsidRPr="007B7175" w:rsidTr="00932B66">
        <w:trPr>
          <w:trHeight w:val="450"/>
          <w:tblCellSpacing w:w="0" w:type="dxa"/>
          <w:jc w:val="center"/>
        </w:trPr>
        <w:tc>
          <w:tcPr>
            <w:tcW w:w="1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932B66" w:rsidRPr="00B516EC" w:rsidRDefault="00932B66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1445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300"/>
              <w:gridCol w:w="759"/>
              <w:gridCol w:w="1225"/>
              <w:gridCol w:w="1379"/>
              <w:gridCol w:w="1031"/>
              <w:gridCol w:w="1134"/>
              <w:gridCol w:w="1134"/>
              <w:gridCol w:w="1028"/>
              <w:gridCol w:w="1331"/>
              <w:gridCol w:w="649"/>
            </w:tblGrid>
            <w:tr w:rsidR="00932B66" w:rsidRPr="007B7175" w:rsidTr="00FE31B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932B66" w:rsidRPr="007B7175" w:rsidTr="00FE31B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 w:hint="eastAsia"/>
                    </w:rPr>
                    <w:t>国外文化企业文化产品向我境内渗透情况、带来的风险分析和对策建议</w:t>
                  </w:r>
                </w:p>
              </w:tc>
              <w:tc>
                <w:tcPr>
                  <w:tcW w:w="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E60EA9" w:rsidRDefault="00932B66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 w:hint="eastAsia"/>
                    </w:rPr>
                    <w:t>决策咨询报告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董扣艳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/>
                    </w:rPr>
                    <w:t>2022.3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国家级批示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932B66" w:rsidRPr="007B7175" w:rsidTr="00FE31B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B364B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警惕“躺平”现象背后的国外虚无主义文化渗透——基于美国、英国、日本影视剧的分析</w:t>
                  </w:r>
                </w:p>
              </w:tc>
              <w:tc>
                <w:tcPr>
                  <w:tcW w:w="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 w:hint="eastAsia"/>
                    </w:rPr>
                    <w:t>决策咨询报告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董扣艳</w:t>
                  </w:r>
                </w:p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吴伟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/>
                    </w:rPr>
                    <w:t>2021.11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7B7175" w:rsidRDefault="00932B66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省部级批示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932B66" w:rsidRPr="007B7175" w:rsidTr="00FE31B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3C713D" w:rsidRDefault="00932B66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B364B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元宇宙在思想政治教育中的应用：前景探测、伦理风险及其规避</w:t>
                  </w:r>
                </w:p>
              </w:tc>
              <w:tc>
                <w:tcPr>
                  <w:tcW w:w="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EB364B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64474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董扣艳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3C713D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 w:hint="eastAsia"/>
                    </w:rPr>
                    <w:t>思想理论教育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3C713D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Default="00932B66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932B66" w:rsidRPr="007B7175" w:rsidTr="00FE31B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4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3C713D" w:rsidRDefault="00932B66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B364B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元宇宙：技术乌托邦与数字化未来———基于技术哲学的分析</w:t>
                  </w:r>
                </w:p>
              </w:tc>
              <w:tc>
                <w:tcPr>
                  <w:tcW w:w="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EB364B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64474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董扣艳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3C713D" w:rsidRDefault="00932B66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B364B">
                    <w:rPr>
                      <w:rFonts w:ascii="宋体" w:eastAsia="宋体" w:hAnsi="宋体" w:hint="eastAsia"/>
                    </w:rPr>
                    <w:t>浙江社会科学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3C713D" w:rsidRDefault="00932B66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Default="00932B66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2B66" w:rsidRPr="008E73B5" w:rsidRDefault="00932B66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932B66" w:rsidRPr="007B7175" w:rsidRDefault="00932B66" w:rsidP="00654027">
            <w:pPr>
              <w:pStyle w:val="a9"/>
              <w:wordWrap w:val="0"/>
              <w:jc w:val="center"/>
            </w:pPr>
          </w:p>
        </w:tc>
      </w:tr>
      <w:tr w:rsidR="00EB364B" w:rsidRPr="007B7175" w:rsidTr="00932B66">
        <w:trPr>
          <w:trHeight w:val="450"/>
          <w:tblCellSpacing w:w="0" w:type="dxa"/>
          <w:jc w:val="center"/>
        </w:trPr>
        <w:tc>
          <w:tcPr>
            <w:tcW w:w="1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364B" w:rsidRPr="007B7175" w:rsidRDefault="00EB364B" w:rsidP="00932B66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932B66">
              <w:rPr>
                <w:b/>
                <w:sz w:val="28"/>
                <w:szCs w:val="28"/>
              </w:rPr>
              <w:t>9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EB364B" w:rsidRPr="007B7175" w:rsidTr="00932B66">
        <w:trPr>
          <w:trHeight w:val="450"/>
          <w:tblCellSpacing w:w="0" w:type="dxa"/>
          <w:jc w:val="center"/>
        </w:trPr>
        <w:tc>
          <w:tcPr>
            <w:tcW w:w="1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364B" w:rsidRPr="00932B66" w:rsidRDefault="00EB364B" w:rsidP="00932B66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932B66" w:rsidRPr="00932B66">
              <w:rPr>
                <w:rFonts w:hint="eastAsia"/>
                <w:sz w:val="28"/>
                <w:szCs w:val="28"/>
              </w:rPr>
              <w:t>“浙商”精神进课堂，基于浙江文化的青少年“众创”教育课程开发研究</w:t>
            </w:r>
            <w:r w:rsidR="00932B6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932B66" w:rsidRPr="00932B66">
              <w:rPr>
                <w:rFonts w:hint="eastAsia"/>
                <w:sz w:val="28"/>
                <w:szCs w:val="28"/>
              </w:rPr>
              <w:t>肖龙海</w:t>
            </w:r>
          </w:p>
        </w:tc>
      </w:tr>
      <w:tr w:rsidR="00EB364B" w:rsidRPr="007B7175" w:rsidTr="00932B66">
        <w:trPr>
          <w:trHeight w:val="450"/>
          <w:tblCellSpacing w:w="0" w:type="dxa"/>
          <w:jc w:val="center"/>
        </w:trPr>
        <w:tc>
          <w:tcPr>
            <w:tcW w:w="1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EB364B" w:rsidRPr="00B516EC" w:rsidRDefault="00EB364B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1445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157"/>
              <w:gridCol w:w="902"/>
              <w:gridCol w:w="1225"/>
              <w:gridCol w:w="1379"/>
              <w:gridCol w:w="1031"/>
              <w:gridCol w:w="1134"/>
              <w:gridCol w:w="1134"/>
              <w:gridCol w:w="1028"/>
              <w:gridCol w:w="1331"/>
              <w:gridCol w:w="649"/>
            </w:tblGrid>
            <w:tr w:rsidR="00EB364B" w:rsidRPr="007B7175" w:rsidTr="00EB364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B364B" w:rsidRPr="007B7175" w:rsidRDefault="00EB364B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B364B" w:rsidRPr="007B7175" w:rsidTr="00EB364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rPr>
                      <w:rFonts w:ascii="宋体" w:eastAsia="宋体" w:hAnsi="宋体"/>
                    </w:rPr>
                  </w:pPr>
                  <w:r w:rsidRPr="00337727">
                    <w:rPr>
                      <w:rFonts w:ascii="宋体" w:eastAsia="宋体" w:hAnsi="宋体" w:hint="eastAsia"/>
                    </w:rPr>
                    <w:t>《新时代“红船精神”进课堂——大课程思政建设》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337727" w:rsidRDefault="00337727" w:rsidP="003377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肖龙海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37727">
                    <w:rPr>
                      <w:rFonts w:ascii="宋体" w:eastAsia="宋体" w:hAnsi="宋体" w:hint="eastAsia"/>
                    </w:rPr>
                    <w:t>光明日报出版社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EB364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  <w:r>
                    <w:rPr>
                      <w:rFonts w:ascii="宋体" w:eastAsia="宋体" w:hAnsi="宋体"/>
                    </w:rPr>
                    <w:t>5</w:t>
                  </w:r>
                  <w:r>
                    <w:rPr>
                      <w:rFonts w:ascii="宋体" w:eastAsia="宋体" w:hAnsi="宋体" w:hint="eastAsia"/>
                    </w:rPr>
                    <w:t>万字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8E73B5" w:rsidRDefault="00EB364B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8E73B5" w:rsidRDefault="009B719C" w:rsidP="00654027">
                  <w:pPr>
                    <w:rPr>
                      <w:rFonts w:ascii="宋体" w:eastAsia="宋体" w:hAnsi="宋体"/>
                    </w:rPr>
                  </w:pPr>
                  <w:r w:rsidRPr="009B719C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8E73B5" w:rsidRDefault="00EB364B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EB364B" w:rsidRPr="007B7175" w:rsidTr="00EB364B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EB364B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41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337727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《“成”自觉之人，“全”生命价值——当代教育自觉的理论内涵与实践新征程》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37727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陆琦</w:t>
                  </w:r>
                </w:p>
                <w:p w:rsidR="00337727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肖龙海</w:t>
                  </w:r>
                </w:p>
              </w:tc>
              <w:tc>
                <w:tcPr>
                  <w:tcW w:w="1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37727">
                    <w:rPr>
                      <w:rFonts w:ascii="宋体" w:eastAsia="宋体" w:hAnsi="宋体" w:hint="eastAsia"/>
                    </w:rPr>
                    <w:t>现代教育管理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7B7175" w:rsidRDefault="00337727" w:rsidP="003377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8E73B5" w:rsidRDefault="00EB364B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8E73B5" w:rsidRDefault="00EB364B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B364B" w:rsidRPr="008E73B5" w:rsidRDefault="00EB364B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</w:tbl>
          <w:p w:rsidR="00EB364B" w:rsidRPr="007B7175" w:rsidRDefault="00EB364B" w:rsidP="00654027">
            <w:pPr>
              <w:pStyle w:val="a9"/>
              <w:wordWrap w:val="0"/>
              <w:jc w:val="center"/>
            </w:pPr>
          </w:p>
        </w:tc>
      </w:tr>
    </w:tbl>
    <w:p w:rsidR="00EB364B" w:rsidRDefault="00EB364B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451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1"/>
      </w:tblGrid>
      <w:tr w:rsidR="00042299" w:rsidRPr="007B7175" w:rsidTr="00042299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2299" w:rsidRPr="007B7175" w:rsidRDefault="00042299" w:rsidP="00042299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10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042299" w:rsidRPr="007B7175" w:rsidTr="00042299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2299" w:rsidRPr="00A12A32" w:rsidRDefault="00042299" w:rsidP="00654027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654027" w:rsidRPr="00654027">
              <w:rPr>
                <w:rFonts w:hint="eastAsia"/>
                <w:sz w:val="28"/>
                <w:szCs w:val="28"/>
              </w:rPr>
              <w:t>两个大局下数字中国国际话语权建设综合对策研究</w:t>
            </w:r>
            <w:r w:rsidR="0065402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654027">
              <w:rPr>
                <w:rFonts w:hint="eastAsia"/>
                <w:sz w:val="28"/>
                <w:szCs w:val="28"/>
              </w:rPr>
              <w:t>洪宇</w:t>
            </w:r>
          </w:p>
        </w:tc>
      </w:tr>
      <w:tr w:rsidR="00042299" w:rsidRPr="007B7175" w:rsidTr="00042299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42299" w:rsidRPr="00B516EC" w:rsidRDefault="00042299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5223"/>
              <w:gridCol w:w="522"/>
              <w:gridCol w:w="795"/>
              <w:gridCol w:w="626"/>
              <w:gridCol w:w="2092"/>
              <w:gridCol w:w="900"/>
              <w:gridCol w:w="522"/>
              <w:gridCol w:w="1109"/>
              <w:gridCol w:w="1444"/>
              <w:gridCol w:w="690"/>
            </w:tblGrid>
            <w:tr w:rsidR="00654027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42299" w:rsidRPr="007B7175" w:rsidRDefault="00042299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54027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654027" w:rsidP="00654027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  <w:r>
                    <w:rPr>
                      <w:rFonts w:ascii="宋体" w:eastAsia="宋体" w:hAnsi="宋体" w:hint="eastAsia"/>
                    </w:rPr>
                    <w:t>年度国家社会科学基金项目《网络主播传播行为的社会影响极其伦理规范研究》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E60EA9" w:rsidRDefault="00042299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6540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丁方舟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042299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042299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042299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654027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654027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2</w:t>
                  </w:r>
                  <w: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021</w:t>
                  </w:r>
                  <w:r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年度国家社会科学基金中华学术外译项目《火塘·教堂·电视：一个少数民族社区的社会传播网络》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654027" w:rsidRDefault="0065402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孙宇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7B7175" w:rsidRDefault="00042299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042299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042299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042299" w:rsidP="00654027">
                  <w:pPr>
                    <w:rPr>
                      <w:rFonts w:ascii="宋体" w:eastAsia="宋体" w:hAnsi="宋体"/>
                    </w:rPr>
                  </w:pPr>
                </w:p>
              </w:tc>
            </w:tr>
            <w:tr w:rsidR="00654027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Default="00042299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3C713D" w:rsidRDefault="00654027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654027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Towards future politics of the cybersphere: China’s temporalspatial governance of digital transition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64474" w:rsidRDefault="00A20378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64474" w:rsidRDefault="00A20378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洪宇</w:t>
                  </w:r>
                  <w:r>
                    <w:rPr>
                      <w:rFonts w:ascii="宋体" w:eastAsia="宋体" w:hAnsi="宋体"/>
                    </w:rPr>
                    <w:br/>
                  </w:r>
                  <w:r w:rsidRPr="00A20378">
                    <w:rPr>
                      <w:rFonts w:ascii="宋体" w:eastAsia="宋体" w:hAnsi="宋体" w:hint="eastAsia"/>
                    </w:rPr>
                    <w:t>韦旖然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Default="00A20378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3C713D" w:rsidRDefault="00A20378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378">
                    <w:rPr>
                      <w:rFonts w:ascii="宋体" w:eastAsia="宋体" w:hAnsi="宋体"/>
                    </w:rPr>
                    <w:t>Media International Australia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3C713D" w:rsidRDefault="00A20378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20378">
                    <w:rPr>
                      <w:rFonts w:ascii="宋体" w:eastAsia="宋体" w:hAnsi="宋体"/>
                    </w:rPr>
                    <w:t>2022.4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Default="00A20378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A20378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042299" w:rsidP="00654027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2299" w:rsidRPr="008E73B5" w:rsidRDefault="00A20378" w:rsidP="00654027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</w:tr>
            <w:tr w:rsidR="00A20378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Default="00A20378" w:rsidP="00A203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3C713D" w:rsidRDefault="00A20378" w:rsidP="00A20378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A20378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打造数字中国的国际传播新功能区：视野、现况与建构路径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864474" w:rsidRDefault="00A20378" w:rsidP="00A203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864474" w:rsidRDefault="00A20378" w:rsidP="00A203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洪宇</w:t>
                  </w:r>
                  <w:r>
                    <w:rPr>
                      <w:rFonts w:ascii="宋体" w:eastAsia="宋体" w:hAnsi="宋体"/>
                    </w:rPr>
                    <w:br/>
                  </w:r>
                  <w:r w:rsidRPr="00A20378">
                    <w:rPr>
                      <w:rFonts w:ascii="宋体" w:eastAsia="宋体" w:hAnsi="宋体" w:hint="eastAsia"/>
                    </w:rPr>
                    <w:t>韦旖然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Default="005F251E" w:rsidP="00A2037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3C713D" w:rsidRDefault="005F251E" w:rsidP="00A2037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F251E">
                    <w:rPr>
                      <w:rFonts w:ascii="宋体" w:eastAsia="宋体" w:hAnsi="宋体" w:hint="eastAsia"/>
                    </w:rPr>
                    <w:t>对外传播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3C713D" w:rsidRDefault="005F251E" w:rsidP="00A2037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Default="005F251E" w:rsidP="00A2037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8E73B5" w:rsidRDefault="005F251E" w:rsidP="00A20378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8E73B5" w:rsidRDefault="00A20378" w:rsidP="00A20378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20378" w:rsidRPr="008E73B5" w:rsidRDefault="005F251E" w:rsidP="00A20378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</w:tr>
            <w:tr w:rsidR="005F251E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Default="005F251E" w:rsidP="005F251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3C713D" w:rsidRDefault="005F251E" w:rsidP="005F251E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5F251E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Governing with health code: Standardising China's data network systems during COVID‐19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64474" w:rsidRDefault="005F251E" w:rsidP="005F251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Default="005F251E" w:rsidP="005F251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孙宇</w:t>
                  </w:r>
                </w:p>
                <w:p w:rsidR="00E47649" w:rsidRPr="00864474" w:rsidRDefault="00E47649" w:rsidP="005F251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47649">
                    <w:rPr>
                      <w:rFonts w:ascii="宋体" w:eastAsia="宋体" w:hAnsi="宋体"/>
                    </w:rPr>
                    <w:t>Wilfred Yang Wang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Default="005F251E" w:rsidP="005F251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3C713D" w:rsidRDefault="005F251E" w:rsidP="005F251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F251E">
                    <w:rPr>
                      <w:rFonts w:ascii="宋体" w:eastAsia="宋体" w:hAnsi="宋体"/>
                    </w:rPr>
                    <w:t>Policy Internet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3C713D" w:rsidRDefault="005F251E" w:rsidP="005F251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Default="002376F5" w:rsidP="005F251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E73B5" w:rsidRDefault="005F251E" w:rsidP="005F251E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E73B5" w:rsidRDefault="005F251E" w:rsidP="005F251E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E73B5" w:rsidRDefault="005F251E" w:rsidP="005F251E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</w:tr>
            <w:tr w:rsidR="005F251E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Default="005F251E" w:rsidP="005F251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3C713D" w:rsidRDefault="005F251E" w:rsidP="005F251E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5F251E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媒介融合及平台化背景下新闻价值观的变迁与重塑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07320C" w:rsidRDefault="005F251E" w:rsidP="005F251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64474" w:rsidRDefault="005F251E" w:rsidP="005F251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F251E">
                    <w:rPr>
                      <w:rFonts w:ascii="宋体" w:eastAsia="宋体" w:hAnsi="宋体" w:hint="eastAsia"/>
                    </w:rPr>
                    <w:t>丁方舟</w:t>
                  </w:r>
                  <w:r w:rsidRPr="005F251E">
                    <w:rPr>
                      <w:rFonts w:ascii="宋体" w:eastAsia="宋体" w:hAnsi="宋体"/>
                    </w:rPr>
                    <w:t xml:space="preserve"> 程辛仪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Default="005F251E" w:rsidP="005F251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3C713D" w:rsidRDefault="005F251E" w:rsidP="005F251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5F251E">
                    <w:rPr>
                      <w:rFonts w:ascii="宋体" w:eastAsia="宋体" w:hAnsi="宋体" w:hint="eastAsia"/>
                    </w:rPr>
                    <w:t>青年记者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3C713D" w:rsidRDefault="005F251E" w:rsidP="005F251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Default="005F251E" w:rsidP="005F251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E73B5" w:rsidRDefault="005F251E" w:rsidP="005F251E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E73B5" w:rsidRDefault="005F251E" w:rsidP="005F251E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251E" w:rsidRPr="008E73B5" w:rsidRDefault="005F251E" w:rsidP="005F251E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</w:tr>
          </w:tbl>
          <w:p w:rsidR="00042299" w:rsidRPr="007B7175" w:rsidRDefault="00042299" w:rsidP="00654027">
            <w:pPr>
              <w:pStyle w:val="a9"/>
              <w:wordWrap w:val="0"/>
              <w:jc w:val="center"/>
            </w:pPr>
          </w:p>
        </w:tc>
      </w:tr>
    </w:tbl>
    <w:p w:rsidR="00042299" w:rsidRDefault="0004229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47649" w:rsidRDefault="00E4764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47649" w:rsidRDefault="00E4764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47649" w:rsidRDefault="00E4764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47649" w:rsidRDefault="00E4764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47649" w:rsidRDefault="00E4764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451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1"/>
      </w:tblGrid>
      <w:tr w:rsidR="00E47649" w:rsidRPr="007B7175" w:rsidTr="00CE4EBD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7649" w:rsidRPr="007B7175" w:rsidRDefault="00E47649" w:rsidP="00E47649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11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E47649" w:rsidRPr="007B7175" w:rsidTr="00CE4EBD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7649" w:rsidRPr="00A12A32" w:rsidRDefault="00E47649" w:rsidP="00E47649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E47649">
              <w:rPr>
                <w:rFonts w:hint="eastAsia"/>
                <w:sz w:val="28"/>
                <w:szCs w:val="28"/>
              </w:rPr>
              <w:t>秘而不宣：欲言又止导致的炫耀式消费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E47649">
              <w:rPr>
                <w:rFonts w:hint="eastAsia"/>
                <w:sz w:val="28"/>
                <w:szCs w:val="28"/>
              </w:rPr>
              <w:t>孙怡夏</w:t>
            </w:r>
          </w:p>
        </w:tc>
      </w:tr>
      <w:tr w:rsidR="00E47649" w:rsidRPr="007B7175" w:rsidTr="00CE4EBD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E47649" w:rsidRPr="00B516EC" w:rsidRDefault="00E47649" w:rsidP="00CE4EB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4674"/>
              <w:gridCol w:w="534"/>
              <w:gridCol w:w="772"/>
              <w:gridCol w:w="626"/>
              <w:gridCol w:w="1940"/>
              <w:gridCol w:w="1051"/>
              <w:gridCol w:w="534"/>
              <w:gridCol w:w="1148"/>
              <w:gridCol w:w="1499"/>
              <w:gridCol w:w="1144"/>
            </w:tblGrid>
            <w:tr w:rsidR="00E62A54" w:rsidRPr="007B7175" w:rsidTr="00CE4E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7649" w:rsidRPr="007B7175" w:rsidRDefault="00E47649" w:rsidP="00CE4EBD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62A54" w:rsidRPr="007B7175" w:rsidTr="00CE4EB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7B7175" w:rsidRDefault="00E47649" w:rsidP="00CE4EB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7B7175" w:rsidRDefault="00E62A54" w:rsidP="00CE4EBD">
                  <w:pPr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/>
                    </w:rPr>
                    <w:t>How Consumers Respond to Embarrassing Service Encounters: A Dehumanization Perspective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E60EA9" w:rsidRDefault="00E62A54" w:rsidP="00CE4EBD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7B7175" w:rsidRDefault="00E62A54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孙怡夏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7B7175" w:rsidRDefault="00E62A54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7B7175" w:rsidRDefault="00E62A54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/>
                    </w:rPr>
                    <w:t>Journal of Marketing Research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7B7175" w:rsidRDefault="00E62A54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7B7175" w:rsidRDefault="00E62A54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 w:hint="eastAsia"/>
                    </w:rPr>
                    <w:t>国际顶刊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8E73B5" w:rsidRDefault="00E62A54" w:rsidP="00CE4EBD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8E73B5" w:rsidRDefault="00E62A54" w:rsidP="00CE4EBD">
                  <w:pPr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7649" w:rsidRPr="008E73B5" w:rsidRDefault="00E62A54" w:rsidP="00CE4EBD">
                  <w:pPr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45B01" w:rsidRPr="007B7175" w:rsidTr="00E9103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62A54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Ritualistic Consumption Decreases Loneliness by Increasing Meaning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E60EA9" w:rsidRDefault="00645B01" w:rsidP="00645B01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孙怡夏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/>
                    </w:rPr>
                    <w:t>Journal of Marketing Research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 w:hint="eastAsia"/>
                    </w:rPr>
                    <w:t>国际顶刊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8E73B5" w:rsidRDefault="00645B01" w:rsidP="00645B01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8E73B5" w:rsidRDefault="00645B01" w:rsidP="00645B01">
                  <w:pPr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45B01" w:rsidRDefault="00645B01" w:rsidP="00645B01">
                  <w:r w:rsidRPr="006E7BD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45B01" w:rsidRPr="007B7175" w:rsidTr="00E9103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Default="00645B01" w:rsidP="00645B0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3C713D" w:rsidRDefault="00645B01" w:rsidP="00645B01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62A54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Disembedded Consumption Increases Perceived Justice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E60EA9" w:rsidRDefault="00645B01" w:rsidP="00645B01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7B7175" w:rsidRDefault="00645B01" w:rsidP="00645B0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孙怡夏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Default="00645B01" w:rsidP="00645B0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3</w:t>
                  </w:r>
                  <w:r>
                    <w:rPr>
                      <w:rFonts w:ascii="宋体" w:eastAsia="宋体" w:hAnsi="宋体" w:hint="eastAsia"/>
                    </w:rPr>
                    <w:t>（通讯作者）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3C713D" w:rsidRDefault="00645B01" w:rsidP="00645B0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45B01">
                    <w:rPr>
                      <w:rFonts w:ascii="宋体" w:eastAsia="宋体" w:hAnsi="宋体"/>
                    </w:rPr>
                    <w:t>Psychology &amp; Marketing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3C713D" w:rsidRDefault="00645B01" w:rsidP="00645B0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Default="00645B01" w:rsidP="00645B01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8E73B5" w:rsidRDefault="00645B01" w:rsidP="00645B01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45B01" w:rsidRPr="008E73B5" w:rsidRDefault="00645B01" w:rsidP="00645B01">
                  <w:pPr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45B01" w:rsidRDefault="00645B01" w:rsidP="00645B01">
                  <w:r w:rsidRPr="006E7BD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E47649" w:rsidRPr="007B7175" w:rsidRDefault="00E47649" w:rsidP="00CE4EBD">
            <w:pPr>
              <w:pStyle w:val="a9"/>
              <w:wordWrap w:val="0"/>
              <w:jc w:val="center"/>
            </w:pPr>
          </w:p>
        </w:tc>
      </w:tr>
    </w:tbl>
    <w:p w:rsidR="00E47649" w:rsidRDefault="00E47649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6F712E" w:rsidRDefault="006F712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6F712E" w:rsidRDefault="006F712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451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1"/>
      </w:tblGrid>
      <w:tr w:rsidR="006F712E" w:rsidRPr="007B7175" w:rsidTr="00CE4EBD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712E" w:rsidRPr="007B7175" w:rsidRDefault="006F712E" w:rsidP="000B4C72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1</w:t>
            </w:r>
            <w:r w:rsidR="000B4C72">
              <w:rPr>
                <w:b/>
                <w:sz w:val="28"/>
                <w:szCs w:val="28"/>
              </w:rPr>
              <w:t>2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F712E" w:rsidRPr="007B7175" w:rsidTr="00CE4EBD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712E" w:rsidRPr="00A12A32" w:rsidRDefault="006F712E" w:rsidP="006F712E">
            <w:pPr>
              <w:pStyle w:val="a9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6F712E">
              <w:rPr>
                <w:rFonts w:hint="eastAsia"/>
                <w:sz w:val="28"/>
                <w:szCs w:val="28"/>
              </w:rPr>
              <w:t>法国当代空间文艺理论研究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>赵佳</w:t>
            </w:r>
            <w:r w:rsidRPr="00A12A32">
              <w:rPr>
                <w:sz w:val="28"/>
                <w:szCs w:val="28"/>
              </w:rPr>
              <w:t xml:space="preserve"> </w:t>
            </w:r>
          </w:p>
        </w:tc>
      </w:tr>
      <w:tr w:rsidR="006F712E" w:rsidRPr="007B7175" w:rsidTr="00CE4EBD">
        <w:trPr>
          <w:trHeight w:val="450"/>
          <w:tblCellSpacing w:w="0" w:type="dxa"/>
          <w:jc w:val="center"/>
        </w:trPr>
        <w:tc>
          <w:tcPr>
            <w:tcW w:w="14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F712E" w:rsidRPr="00B516EC" w:rsidRDefault="006F712E" w:rsidP="00CE4EB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3589"/>
              <w:gridCol w:w="1134"/>
              <w:gridCol w:w="992"/>
              <w:gridCol w:w="959"/>
              <w:gridCol w:w="1109"/>
              <w:gridCol w:w="1165"/>
              <w:gridCol w:w="587"/>
              <w:gridCol w:w="1323"/>
              <w:gridCol w:w="1744"/>
              <w:gridCol w:w="1318"/>
            </w:tblGrid>
            <w:tr w:rsidR="006F712E" w:rsidRPr="007B7175" w:rsidTr="006F712E">
              <w:trPr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F712E" w:rsidRPr="007B7175" w:rsidRDefault="006F712E" w:rsidP="00CE4EBD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F712E" w:rsidRPr="007B7175" w:rsidTr="006F712E">
              <w:trPr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CE4EB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CE4EBD">
                  <w:pPr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论文学在地理学研究中的价值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E60EA9" w:rsidRDefault="006F712E" w:rsidP="006F71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赵佳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文艺理论研究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CE4EB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8E73B5" w:rsidRDefault="006F712E" w:rsidP="00CE4EBD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8E73B5" w:rsidRDefault="006F712E" w:rsidP="00CE4EBD">
                  <w:pPr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8E73B5" w:rsidRDefault="006F712E" w:rsidP="00CE4EBD">
                  <w:pPr>
                    <w:rPr>
                      <w:rFonts w:ascii="宋体" w:eastAsia="宋体" w:hAnsi="宋体"/>
                    </w:rPr>
                  </w:pPr>
                  <w:r w:rsidRPr="00E62A54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F712E" w:rsidRPr="007B7175" w:rsidTr="006F712E">
              <w:trPr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6F71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6F712E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6F712E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地理诗学视域下的地理实践和文学创作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E60EA9" w:rsidRDefault="006F712E" w:rsidP="006F71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6F71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赵佳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6F71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6F712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国外文学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6F71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7B7175" w:rsidRDefault="006F712E" w:rsidP="006F71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8E73B5" w:rsidRDefault="006F712E" w:rsidP="006F712E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F712E" w:rsidRPr="008E73B5" w:rsidRDefault="006F712E" w:rsidP="006F712E">
                  <w:pPr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F712E" w:rsidRDefault="006F712E" w:rsidP="006F712E">
                  <w:r w:rsidRPr="006E7BD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721CA" w:rsidRPr="007B7175" w:rsidTr="006F712E">
              <w:trPr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Default="004721CA" w:rsidP="004721C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3C713D" w:rsidRDefault="004721CA" w:rsidP="004721CA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4721CA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文本空间和人的去主体化</w:t>
                  </w:r>
                  <w:r w:rsidRPr="004721CA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-论德勒兹的空间文艺理论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E60EA9" w:rsidRDefault="004721CA" w:rsidP="004721C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7B7175" w:rsidRDefault="004721CA" w:rsidP="004721C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赵佳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7B7175" w:rsidRDefault="004721CA" w:rsidP="004721C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3C713D" w:rsidRDefault="004721CA" w:rsidP="004721CA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721CA">
                    <w:rPr>
                      <w:rFonts w:ascii="宋体" w:eastAsia="宋体" w:hAnsi="宋体" w:hint="eastAsia"/>
                    </w:rPr>
                    <w:t>法语与法国文化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3C713D" w:rsidRDefault="004721CA" w:rsidP="004721CA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Default="004721CA" w:rsidP="004721CA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8E73B5" w:rsidRDefault="00F26F24" w:rsidP="004721CA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21CA" w:rsidRPr="008E73B5" w:rsidRDefault="00F26F24" w:rsidP="004721CA">
                  <w:pPr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21CA" w:rsidRDefault="00F26F24" w:rsidP="004721CA">
                  <w:r w:rsidRPr="006E7BD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F26F24" w:rsidRPr="007B7175" w:rsidTr="006F712E">
              <w:trPr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Default="00F26F24" w:rsidP="00F26F2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Pr="004721CA" w:rsidRDefault="00F26F24" w:rsidP="00F26F24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F26F24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布迪厄的社会空间理论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Default="00F26F24" w:rsidP="00F26F2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Default="00F26F24" w:rsidP="00F26F2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赵佳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Default="00F26F24" w:rsidP="00F26F2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Pr="004721CA" w:rsidRDefault="00F26F24" w:rsidP="00F26F2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26F24">
                    <w:rPr>
                      <w:rFonts w:ascii="宋体" w:eastAsia="宋体" w:hAnsi="宋体" w:hint="eastAsia"/>
                    </w:rPr>
                    <w:t>人文新视野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Default="00F26F24" w:rsidP="00F26F2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Default="00F26F24" w:rsidP="00F26F2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Pr="008E73B5" w:rsidRDefault="00F26F24" w:rsidP="00F26F24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6F24" w:rsidRPr="008E73B5" w:rsidRDefault="00F26F24" w:rsidP="00F26F24">
                  <w:pPr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6F24" w:rsidRPr="006E7BDB" w:rsidRDefault="00F26F24" w:rsidP="00F26F24">
                  <w:pPr>
                    <w:rPr>
                      <w:rFonts w:ascii="宋体" w:eastAsia="宋体" w:hAnsi="宋体"/>
                    </w:rPr>
                  </w:pPr>
                  <w:r w:rsidRPr="006E7BD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7B6BA6" w:rsidRPr="007B7175" w:rsidTr="006F712E">
              <w:trPr>
                <w:jc w:val="center"/>
              </w:trPr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Default="007B6BA6" w:rsidP="007B6BA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Pr="004721CA" w:rsidRDefault="007B6BA6" w:rsidP="007B6BA6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B6BA6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列斐佛尔的空间理论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Default="007B6BA6" w:rsidP="007B6BA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Default="007B6BA6" w:rsidP="007B6BA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赵佳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Default="007B6BA6" w:rsidP="007B6BA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Pr="004721CA" w:rsidRDefault="007B6BA6" w:rsidP="007B6BA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6BA6">
                    <w:rPr>
                      <w:rFonts w:ascii="宋体" w:eastAsia="宋体" w:hAnsi="宋体" w:hint="eastAsia"/>
                    </w:rPr>
                    <w:t>法语与法国文化研究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Default="007B6BA6" w:rsidP="007B6BA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Default="007B6BA6" w:rsidP="007B6BA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Pr="008E73B5" w:rsidRDefault="007B6BA6" w:rsidP="007B6BA6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6BA6" w:rsidRPr="008E73B5" w:rsidRDefault="007B6BA6" w:rsidP="007B6BA6">
                  <w:pPr>
                    <w:rPr>
                      <w:rFonts w:ascii="宋体" w:eastAsia="宋体" w:hAnsi="宋体"/>
                    </w:rPr>
                  </w:pPr>
                  <w:r w:rsidRPr="006F712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B6BA6" w:rsidRPr="006E7BDB" w:rsidRDefault="007B6BA6" w:rsidP="007B6BA6">
                  <w:pPr>
                    <w:rPr>
                      <w:rFonts w:ascii="宋体" w:eastAsia="宋体" w:hAnsi="宋体"/>
                    </w:rPr>
                  </w:pPr>
                  <w:r w:rsidRPr="006E7BD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6F712E" w:rsidRPr="007B7175" w:rsidRDefault="006F712E" w:rsidP="00CE4EBD">
            <w:pPr>
              <w:pStyle w:val="a9"/>
              <w:wordWrap w:val="0"/>
              <w:jc w:val="center"/>
            </w:pPr>
          </w:p>
        </w:tc>
      </w:tr>
    </w:tbl>
    <w:p w:rsidR="006F712E" w:rsidRPr="006F712E" w:rsidRDefault="006F712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6F712E" w:rsidRPr="006F712E" w:rsidSect="0049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89" w:rsidRDefault="00557789" w:rsidP="00FF5269">
      <w:r>
        <w:separator/>
      </w:r>
    </w:p>
  </w:endnote>
  <w:endnote w:type="continuationSeparator" w:id="0">
    <w:p w:rsidR="00557789" w:rsidRDefault="00557789" w:rsidP="00F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89" w:rsidRDefault="00557789" w:rsidP="00FF5269">
      <w:r>
        <w:separator/>
      </w:r>
    </w:p>
  </w:footnote>
  <w:footnote w:type="continuationSeparator" w:id="0">
    <w:p w:rsidR="00557789" w:rsidRDefault="00557789" w:rsidP="00F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00037B97"/>
    <w:rsid w:val="00042299"/>
    <w:rsid w:val="00043123"/>
    <w:rsid w:val="0007320C"/>
    <w:rsid w:val="00076A10"/>
    <w:rsid w:val="0009114C"/>
    <w:rsid w:val="00095992"/>
    <w:rsid w:val="000A2B02"/>
    <w:rsid w:val="000A717D"/>
    <w:rsid w:val="000B4C72"/>
    <w:rsid w:val="000C0DB9"/>
    <w:rsid w:val="000E0293"/>
    <w:rsid w:val="00147C07"/>
    <w:rsid w:val="00171ECB"/>
    <w:rsid w:val="0018077A"/>
    <w:rsid w:val="001864DA"/>
    <w:rsid w:val="00196171"/>
    <w:rsid w:val="001D564A"/>
    <w:rsid w:val="002376F5"/>
    <w:rsid w:val="00254A9F"/>
    <w:rsid w:val="002657EE"/>
    <w:rsid w:val="002A3B3F"/>
    <w:rsid w:val="002A5F5E"/>
    <w:rsid w:val="002D4949"/>
    <w:rsid w:val="002F683F"/>
    <w:rsid w:val="00322E6A"/>
    <w:rsid w:val="0033761E"/>
    <w:rsid w:val="00337727"/>
    <w:rsid w:val="00343B83"/>
    <w:rsid w:val="00394544"/>
    <w:rsid w:val="003C713D"/>
    <w:rsid w:val="003E2E23"/>
    <w:rsid w:val="0040491A"/>
    <w:rsid w:val="0043352B"/>
    <w:rsid w:val="00441029"/>
    <w:rsid w:val="00445D59"/>
    <w:rsid w:val="0046047E"/>
    <w:rsid w:val="004721CA"/>
    <w:rsid w:val="004914FA"/>
    <w:rsid w:val="004D2736"/>
    <w:rsid w:val="00532BA9"/>
    <w:rsid w:val="0055385D"/>
    <w:rsid w:val="00557789"/>
    <w:rsid w:val="0056545D"/>
    <w:rsid w:val="00585CC4"/>
    <w:rsid w:val="005A0CE2"/>
    <w:rsid w:val="005F162C"/>
    <w:rsid w:val="005F251E"/>
    <w:rsid w:val="00611D7D"/>
    <w:rsid w:val="00645B01"/>
    <w:rsid w:val="00654027"/>
    <w:rsid w:val="00677586"/>
    <w:rsid w:val="00695A7D"/>
    <w:rsid w:val="006D12E8"/>
    <w:rsid w:val="006F712E"/>
    <w:rsid w:val="007322DE"/>
    <w:rsid w:val="0073589A"/>
    <w:rsid w:val="007633C3"/>
    <w:rsid w:val="007B6BA6"/>
    <w:rsid w:val="007B7175"/>
    <w:rsid w:val="00864474"/>
    <w:rsid w:val="008E73B5"/>
    <w:rsid w:val="008F260C"/>
    <w:rsid w:val="008F3F3F"/>
    <w:rsid w:val="00917625"/>
    <w:rsid w:val="00931919"/>
    <w:rsid w:val="00932B66"/>
    <w:rsid w:val="00956E32"/>
    <w:rsid w:val="00962DA0"/>
    <w:rsid w:val="00967220"/>
    <w:rsid w:val="009A1045"/>
    <w:rsid w:val="009B01FA"/>
    <w:rsid w:val="009B719C"/>
    <w:rsid w:val="00A07FBF"/>
    <w:rsid w:val="00A12A32"/>
    <w:rsid w:val="00A148A7"/>
    <w:rsid w:val="00A20378"/>
    <w:rsid w:val="00A47A1D"/>
    <w:rsid w:val="00AD2297"/>
    <w:rsid w:val="00B438B3"/>
    <w:rsid w:val="00B516EC"/>
    <w:rsid w:val="00B53125"/>
    <w:rsid w:val="00B60CCA"/>
    <w:rsid w:val="00B94F97"/>
    <w:rsid w:val="00BD080C"/>
    <w:rsid w:val="00C12FCD"/>
    <w:rsid w:val="00C31D9A"/>
    <w:rsid w:val="00C5096B"/>
    <w:rsid w:val="00C958C6"/>
    <w:rsid w:val="00CE7C60"/>
    <w:rsid w:val="00D17114"/>
    <w:rsid w:val="00D27D24"/>
    <w:rsid w:val="00D56466"/>
    <w:rsid w:val="00D73AB1"/>
    <w:rsid w:val="00D75AAD"/>
    <w:rsid w:val="00D77832"/>
    <w:rsid w:val="00D927FB"/>
    <w:rsid w:val="00D9791C"/>
    <w:rsid w:val="00DA5289"/>
    <w:rsid w:val="00DD6DAC"/>
    <w:rsid w:val="00DE4ED1"/>
    <w:rsid w:val="00E434E6"/>
    <w:rsid w:val="00E47649"/>
    <w:rsid w:val="00E60EA9"/>
    <w:rsid w:val="00E62A54"/>
    <w:rsid w:val="00E710BC"/>
    <w:rsid w:val="00E83081"/>
    <w:rsid w:val="00EB364B"/>
    <w:rsid w:val="00EB417E"/>
    <w:rsid w:val="00ED0A65"/>
    <w:rsid w:val="00ED75B9"/>
    <w:rsid w:val="00EF1661"/>
    <w:rsid w:val="00EF2D77"/>
    <w:rsid w:val="00F05969"/>
    <w:rsid w:val="00F26F24"/>
    <w:rsid w:val="00F358F1"/>
    <w:rsid w:val="00FA597A"/>
    <w:rsid w:val="00FE31BB"/>
    <w:rsid w:val="00FF526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F5611"/>
  <w15:chartTrackingRefBased/>
  <w15:docId w15:val="{0AB387C3-323B-407D-A58E-FC37D49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269"/>
    <w:rPr>
      <w:sz w:val="18"/>
      <w:szCs w:val="18"/>
    </w:rPr>
  </w:style>
  <w:style w:type="paragraph" w:styleId="a9">
    <w:name w:val="Normal (Web)"/>
    <w:basedOn w:val="a"/>
    <w:uiPriority w:val="99"/>
    <w:unhideWhenUsed/>
    <w:rsid w:val="00D7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021009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B30F-69BB-45ED-9AAF-2F43637D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104</cp:revision>
  <dcterms:created xsi:type="dcterms:W3CDTF">2022-03-28T01:31:00Z</dcterms:created>
  <dcterms:modified xsi:type="dcterms:W3CDTF">2023-03-23T02:16:00Z</dcterms:modified>
</cp:coreProperties>
</file>