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BBA" w:rsidRDefault="00C04BBA" w:rsidP="00C04BBA">
      <w:pPr>
        <w:widowControl/>
        <w:spacing w:before="100" w:beforeAutospacing="1" w:after="100" w:afterAutospacing="1" w:line="435"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附件</w:t>
      </w:r>
    </w:p>
    <w:p w:rsidR="00C04BBA" w:rsidRDefault="00C04BBA" w:rsidP="00C04BBA">
      <w:pPr>
        <w:widowControl/>
        <w:spacing w:before="100" w:beforeAutospacing="1" w:after="100" w:afterAutospacing="1" w:line="435" w:lineRule="atLeas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2013年浙江省人力资源和社会保障科研重点</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一、一般项目</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（一）宏观综合类：自拟题目，劳动</w:t>
      </w:r>
      <w:proofErr w:type="gramStart"/>
      <w:r>
        <w:rPr>
          <w:rFonts w:ascii="宋体" w:eastAsia="宋体" w:hAnsi="宋体" w:cs="宋体" w:hint="eastAsia"/>
          <w:color w:val="000000"/>
          <w:kern w:val="0"/>
          <w:szCs w:val="21"/>
        </w:rPr>
        <w:t>保障类向省</w:t>
      </w:r>
      <w:proofErr w:type="gramEnd"/>
      <w:r>
        <w:rPr>
          <w:rFonts w:ascii="宋体" w:eastAsia="宋体" w:hAnsi="宋体" w:cs="宋体" w:hint="eastAsia"/>
          <w:color w:val="000000"/>
          <w:kern w:val="0"/>
          <w:szCs w:val="21"/>
        </w:rPr>
        <w:t>劳科院申报，人事</w:t>
      </w:r>
      <w:proofErr w:type="gramStart"/>
      <w:r>
        <w:rPr>
          <w:rFonts w:ascii="宋体" w:eastAsia="宋体" w:hAnsi="宋体" w:cs="宋体" w:hint="eastAsia"/>
          <w:color w:val="000000"/>
          <w:kern w:val="0"/>
          <w:szCs w:val="21"/>
        </w:rPr>
        <w:t>人才类向省</w:t>
      </w:r>
      <w:proofErr w:type="gramEnd"/>
      <w:r>
        <w:rPr>
          <w:rFonts w:ascii="宋体" w:eastAsia="宋体" w:hAnsi="宋体" w:cs="宋体" w:hint="eastAsia"/>
          <w:color w:val="000000"/>
          <w:kern w:val="0"/>
          <w:szCs w:val="21"/>
        </w:rPr>
        <w:t>人科所申报。</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选题要求结合党的十八大及省第十三次党代会精神，从宏观经济社会综合分析的视角，剖析我省经济社会发展过程中公共行政管理、人才队伍建设、人事工作和人事制度改革、劳动就业、社会保障、收入分配、劳动关系等各项事业发展的内外环境、思路创新、政策优化、规划调整等重大战略问题的解决路径和政策选择。要求申报者具备开阔的宏观分析视野，强烈的宏观决策意识，优秀的宏观学术底蕴，以及微观的研究能力。突出研究的全局性、前瞻性、科学性。</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（二）劳动保障类：自</w:t>
      </w:r>
      <w:proofErr w:type="gramStart"/>
      <w:r>
        <w:rPr>
          <w:rFonts w:ascii="宋体" w:eastAsia="宋体" w:hAnsi="宋体" w:cs="宋体" w:hint="eastAsia"/>
          <w:color w:val="000000"/>
          <w:kern w:val="0"/>
          <w:szCs w:val="21"/>
        </w:rPr>
        <w:t>拟题目向省</w:t>
      </w:r>
      <w:proofErr w:type="gramEnd"/>
      <w:r>
        <w:rPr>
          <w:rFonts w:ascii="宋体" w:eastAsia="宋体" w:hAnsi="宋体" w:cs="宋体" w:hint="eastAsia"/>
          <w:color w:val="000000"/>
          <w:kern w:val="0"/>
          <w:szCs w:val="21"/>
        </w:rPr>
        <w:t>劳科院申报。</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1.就业与再就业。以党的十八大精神为指导，以“推动实现更高质量的就业”为目标，贯彻“劳动者自主创业、市场调节就业、政府促进就业和鼓励创业”的方针，结合当前我省经济转型升级、产业结构调整、人口老龄化等经济社会发展的客观环境，深入开展就业前沿相关理论政策研究。就业优先战略研究；促进就业政策研究；实施更加积极的就业政策和鼓励创业研究；加快经济结构转型升级拉动就业研究；扩大就业促进经济持续发展研究；劳动力供求总量、结构、就业形式及变化趋势研究；促进大学毕业生、农民工、就业困难群体等重点人群就业研究；就业公平与就业歧视研究；就业服务体系建设研究，劳动就业基本公共服务均等化研究；就业专项资金、失业保险基金的筹集、管理及使用研究；失业登记制度研究；创业型城市建设研究；发展家庭服务业促进就业研究；三次产业内部就业结构优化问题研究等。</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2.社会保障。坚持全覆盖、保基本、多层次、可持续方针，深入开展职工基本养老保险、职工基本医疗保险、失业保险、工伤保险、生育保险、城乡居民社会养老保险和城乡居民社会医疗保险、失地农民基本生活保障等各项社会保障制度的相关理论政策、当前存在的问题以及发展思路研究；社会保障公平机制研究；城镇企业职工基本养老保险基础养老金全国统筹办法研究；各项制度的转移接续研究；发展职业年金及建立多层次的养老保险体系研究；</w:t>
      </w:r>
      <w:r>
        <w:rPr>
          <w:rFonts w:ascii="宋体" w:eastAsia="宋体" w:hAnsi="宋体" w:cs="宋体" w:hint="eastAsia"/>
          <w:color w:val="000000"/>
          <w:kern w:val="0"/>
          <w:szCs w:val="21"/>
        </w:rPr>
        <w:lastRenderedPageBreak/>
        <w:t>机关事业单位养老保险制度改革研究；社会保障的财政责任和负担能力研究；社会保障基金监管及保值增值研究；社会保险制度可持续性研究；社会保险待遇调整机制研究；人口老龄化、养老模式以及社会养老服务研究等。</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3.职业能力建设。按照十八大提出的“加强职业技能培训，提升劳动者就业创业能力，增强就业稳定性”的要求，从推动产业结构转型升级、促进就业出发，立足浙江产业发展规划，按照“民生为本、人才优先”的原则，以促进劳动者技能成才、技能就业为目标，以高技能人才振兴计划为主线，深入开展职业技能鉴定、技能人才培养、高技能人才队伍建设、技工教育等相关理论政策研究；行业性、区域性技能人才开发研究；企业培训政策机制、管理、评价研究；公共实训基地建设以及激励退出机制研究；开发、推广新职业（工种）培训及评价标准模式研究；技工院校、职业培训师资队伍建设研究；农村转移劳动力、在岗职工、退役士兵职业培训研究；大学生创业问题研究、职业培训补贴政策研究；青年长期失业者职业能力提升问题研究等。</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4.收入分配。以国务院批转的《关于深化收入分配制度改革的若干意见》为指导，坚持注重效率、维护公平原则，围绕增加城乡居民收入、缩小收入分配差距，规范收入分配秩序，构建科学合理、公平公正的收入分配体系，建成惠及全省人民的小康社会为核心，开展与新改革方案相配套的有关实施细则和政策研究；扩大中等收入劳动者群体路径研究；企业薪酬调查和信息发布制度建设研究；区域性、行业性工资集体协商制度研究；最低工资标准调整机制研究；工资指导线、劳动力市场工资指导价位制度研究；一线职工工资合理增长长效机制研究；工资支付立法问题研究；非全日制用工和劳务派遣工收入分配问题研究；人工成本和工资增长研究等。</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5.劳动关系。以构建和谐劳动关系，推动社会和谐发展为目的，坚持以人为本的原则，结合我省实际情况，从政策完善、法律规范、体制变革和观念变化等多方面深入开展劳动关系的相关理论政策和法律体系研究；我省“企业关爱职工，职工热爱企业”活动实施进展研究；劳动关系矛盾源头研究；劳动关系和谐指数评价指标体系及发布制度研究；劳动关系动态预警和分级响应机制研究；劳动关系三方协商机制建设研究；提高小企业劳动合同签订覆盖率研究；劳动保障监察“两网化”建设研究；工资支付保障长效机制研究；劳动关系法制建设研究；企业社会责任研究；职工民主管理研究；劳动争议、仲裁研究；基层劳动关系调解网络建设、仲裁机构实体化建设研究；劳动关系发展的新特点、难点及趋势研究等。</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（三）人才人事类：自</w:t>
      </w:r>
      <w:proofErr w:type="gramStart"/>
      <w:r>
        <w:rPr>
          <w:rFonts w:ascii="宋体" w:eastAsia="宋体" w:hAnsi="宋体" w:cs="宋体" w:hint="eastAsia"/>
          <w:color w:val="000000"/>
          <w:kern w:val="0"/>
          <w:szCs w:val="21"/>
        </w:rPr>
        <w:t>拟题目向省</w:t>
      </w:r>
      <w:proofErr w:type="gramEnd"/>
      <w:r>
        <w:rPr>
          <w:rFonts w:ascii="宋体" w:eastAsia="宋体" w:hAnsi="宋体" w:cs="宋体" w:hint="eastAsia"/>
          <w:color w:val="000000"/>
          <w:kern w:val="0"/>
          <w:szCs w:val="21"/>
        </w:rPr>
        <w:t>人科所申报。</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 xml:space="preserve">　　6.公共行政管理与服务。按照十八大提出的“在改善民生和创新社会管理中加强社会建设”的要求，以城乡统筹、区域均衡为重点，深入开展公共行政管理与服务研究，加快建设覆盖全省、统筹城乡的公共服务平台和网络。基本公共服务均等化理论和实践研究；大部制改革转型时期政府治理结构的变革；服务型政府和公共信息服务平台建设；政府化解网络舆情能力研究；政府公共政策评估研究；社会管理体制机制创新研究；政府管理的绩效评估研究；提高政府公信力、执行力的方法和途径研究；省管县行政管理体制研究；深化乡镇行政管理体制改革研究；以政府为主导、社会多元主体协同的人力资源公共服务机制研究。</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7.公务员队伍建设与管理。公务员激励、培训、考录、</w:t>
      </w:r>
      <w:proofErr w:type="gramStart"/>
      <w:r>
        <w:rPr>
          <w:rFonts w:ascii="宋体" w:eastAsia="宋体" w:hAnsi="宋体" w:cs="宋体" w:hint="eastAsia"/>
          <w:color w:val="000000"/>
          <w:kern w:val="0"/>
          <w:szCs w:val="21"/>
        </w:rPr>
        <w:t>选拨</w:t>
      </w:r>
      <w:proofErr w:type="gramEnd"/>
      <w:r>
        <w:rPr>
          <w:rFonts w:ascii="宋体" w:eastAsia="宋体" w:hAnsi="宋体" w:cs="宋体" w:hint="eastAsia"/>
          <w:color w:val="000000"/>
          <w:kern w:val="0"/>
          <w:szCs w:val="21"/>
        </w:rPr>
        <w:t>机制研究；公务员聘用制度研究；参照公务员管理制度研究；大学生村官制度的可持续性研究；公务员责任意识、工作效率和满意度影响因素研究；公务员职业素养、公众形象和绩效评估体系研究；公务员工资收入决定和保障机制研究；特殊岗位公务员招聘（特聘）制度研究；古代科举制度和国外公务员考试制度的经验借鉴研究等。</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8.人才与人才队伍建设。按照十八大提出的“坚持党管人才原则，把各方面优秀人才集聚到党和国家事业中来”的要求，以统筹六支人才队伍、促进人才强省战略为目的，深入开展人才与人才队伍的理论和实践研究。人才优先发展战略布局和人才开发体制机制改革创新研究；长三角人才开发制度一体化研究；长三角企业人才竞争研究；欠发达地区人才引进机制研究；县级地方人力资源市场建设研究；建设浙江海洋经济综合示范区、义乌国际贸易综合试验区、舟山群岛新区、温州金融改革综合试验区的高层次紧缺人才研究；产业集群持续发展的人才管理机制创新研究；人才优势向经济优势转化的对策创新研究；人才安全的理论和预测模型、评价指标体系研究；新生代企业家人才队伍建设研究；中小企业人才瓶颈和对策创新研究；人才创新能力培育和培养方法研究；高技能人才培养模式研究，以及高技能人才公共实训基地建设研究。</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9.人事工作与制度改革。以“坚持科学发展，构建和谐社会”为原则，深入开展机关事业单位的人事制度、企业用人制度的改革和创新研究。军官转业安置制度创新研究；职称制度改革研究；企事业单位的人事工作效率研究和业务外包可行性研究；事业单位分类改革研究；事业单位年金制研究；事业单位奖惩、辞职、辞退制度研究；机关、企事业单位工资制度和工资正常增长机制研究；义务教育、公共卫生和基层医疗卫生等事业单位绩效工资实施效果评价研究；高校人事制度改革及考核绩效评价研究；人事考试的规程和制度研究；人事档案管理问题研究；终身教育和考核使用联动机制研究；人事争议仲裁典型案例分析研究；博士后工作站制度研究；留学人员创业创新体制机制研究等。</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 xml:space="preserve">　　二、重点项目</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今年的重点项目确定以下2个主题，经评审确定立项的课题，结题时经专家组评审验收合格，给予适当经费资助。</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1．《浙江人力资源服务业发展研究》：按要求题目向省人科所申报。围绕完善人力资源配置、管理、开发等服务体系，建设一流的人力资源服务业这一主题。从我省实际出发，专注于制度完善、体制创新、市场规范、产品升级、服务优化等问题，按以下研究题目申报：人力资源服务业概论（基本概念、理论综述、国内外最新进展、服务内容等）；人力资源市场的形成与发展（含人事代理、公共服务等）；人力资源招聘与中介服务（含网络招聘等）；人力资源派遣服务；猎头服务；人力资源培训；人力资源管理咨询、测评与考核；人力资源服务知名企业情况调查；人力资源服务业产业园区建设；人力资源服务业走向预测。在深入调研的基础上，提出有建设性意义的对策，形成有价值的研究成果，为进一步完善我省人力资源服务业提供决策参考。</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2．《浙江省社会保障问题研究》：自</w:t>
      </w:r>
      <w:proofErr w:type="gramStart"/>
      <w:r>
        <w:rPr>
          <w:rFonts w:ascii="宋体" w:eastAsia="宋体" w:hAnsi="宋体" w:cs="宋体" w:hint="eastAsia"/>
          <w:color w:val="000000"/>
          <w:kern w:val="0"/>
          <w:szCs w:val="21"/>
        </w:rPr>
        <w:t>拟题目向省</w:t>
      </w:r>
      <w:proofErr w:type="gramEnd"/>
      <w:r>
        <w:rPr>
          <w:rFonts w:ascii="宋体" w:eastAsia="宋体" w:hAnsi="宋体" w:cs="宋体" w:hint="eastAsia"/>
          <w:color w:val="000000"/>
          <w:kern w:val="0"/>
          <w:szCs w:val="21"/>
        </w:rPr>
        <w:t>劳科院申报。</w:t>
      </w:r>
    </w:p>
    <w:p w:rsidR="00C04BBA" w:rsidRDefault="00C04BBA" w:rsidP="00C04BBA">
      <w:pPr>
        <w:widowControl/>
        <w:spacing w:before="100" w:beforeAutospacing="1" w:after="100" w:afterAutospacing="1" w:line="435" w:lineRule="atLeast"/>
        <w:jc w:val="left"/>
        <w:rPr>
          <w:rFonts w:ascii="宋体" w:eastAsia="宋体" w:hAnsi="宋体" w:cs="宋体" w:hint="eastAsia"/>
          <w:color w:val="000000"/>
          <w:kern w:val="0"/>
          <w:szCs w:val="21"/>
        </w:rPr>
      </w:pPr>
      <w:r>
        <w:rPr>
          <w:rFonts w:ascii="宋体" w:eastAsia="宋体" w:hAnsi="宋体" w:cs="宋体" w:hint="eastAsia"/>
          <w:color w:val="000000"/>
          <w:kern w:val="0"/>
          <w:szCs w:val="21"/>
        </w:rPr>
        <w:t>围绕构建以增强公平性、适应流动性、保证可持续性为重点、覆盖城乡居民的社会保障体系这一主题，从我省实际出发，着眼于制度完善、机制创新、措施务实，在深入调研基础上，提出有针对性的对策建议，形成有价值的研究成果，为进一步完善我省社会保障体系提供决策参考。根据课题申报情况择优确定资助课题。</w:t>
      </w:r>
    </w:p>
    <w:p w:rsidR="00021CCB" w:rsidRDefault="00021CCB"/>
    <w:sectPr w:rsidR="00021C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4BBA"/>
    <w:rsid w:val="00021CCB"/>
    <w:rsid w:val="00C04B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B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767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3112</Characters>
  <Application>Microsoft Office Word</Application>
  <DocSecurity>0</DocSecurity>
  <Lines>25</Lines>
  <Paragraphs>7</Paragraphs>
  <ScaleCrop>false</ScaleCrop>
  <Company>微软中国</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2013-04-19T05:39:00Z</dcterms:created>
  <dcterms:modified xsi:type="dcterms:W3CDTF">2013-04-19T05:39:00Z</dcterms:modified>
</cp:coreProperties>
</file>