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CA" w:rsidRPr="00A75BCA" w:rsidRDefault="00A75BCA" w:rsidP="00A75BCA">
      <w:r w:rsidRPr="00A75BCA">
        <w:rPr>
          <w:rFonts w:hint="eastAsia"/>
        </w:rPr>
        <w:t>10</w:t>
      </w:r>
      <w:r w:rsidRPr="00A75BCA">
        <w:rPr>
          <w:rFonts w:hint="eastAsia"/>
        </w:rPr>
        <w:t>年</w:t>
      </w:r>
    </w:p>
    <w:tbl>
      <w:tblPr>
        <w:tblW w:w="83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766"/>
        <w:gridCol w:w="7138"/>
      </w:tblGrid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序号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姓名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项目名称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张自斌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浙江省能源消费与碳排放特征研究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颜士梅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创业型企业</w:t>
            </w:r>
            <w:r w:rsidRPr="00A75BCA">
              <w:t>HRM</w:t>
            </w:r>
            <w:r w:rsidRPr="00A75BCA">
              <w:t>系统的适应性及变革策略研究：以浙江高技术民营企业为例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徐进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公司经营者责任研究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韦路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3G</w:t>
            </w:r>
            <w:r w:rsidRPr="00A75BCA">
              <w:t>新媒体：使用模式与社会影响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王俊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海因里希</w:t>
            </w:r>
            <w:r w:rsidRPr="00A75BCA">
              <w:t>·</w:t>
            </w:r>
            <w:r w:rsidRPr="00A75BCA">
              <w:t>罗姆巴赫的结构现象学研究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任会明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身心二元论与现象意识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7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韩昊英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基于决策网络的城市用地扩展管理规划支持系统的技术和方法研究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陈弘信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面子在消费者购买决策过程中的作用机制研究</w:t>
            </w:r>
          </w:p>
        </w:tc>
      </w:tr>
      <w:tr w:rsidR="00A75BCA" w:rsidRPr="00A75BCA" w:rsidTr="00A75BCA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9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吴丰军</w:t>
            </w:r>
          </w:p>
        </w:tc>
        <w:tc>
          <w:tcPr>
            <w:tcW w:w="7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危机信息的传播模式与公众认知研究</w:t>
            </w:r>
          </w:p>
        </w:tc>
      </w:tr>
    </w:tbl>
    <w:p w:rsidR="00000000" w:rsidRPr="00A75BCA" w:rsidRDefault="00A75BCA" w:rsidP="00A75BCA">
      <w:pPr>
        <w:rPr>
          <w:rFonts w:hint="eastAsia"/>
        </w:rPr>
      </w:pPr>
      <w:r w:rsidRPr="00A75BCA">
        <w:rPr>
          <w:rFonts w:hint="eastAsia"/>
        </w:rPr>
        <w:t>09</w:t>
      </w:r>
      <w:r w:rsidRPr="00A75BCA">
        <w:rPr>
          <w:rFonts w:hint="eastAsia"/>
        </w:rPr>
        <w:t>年</w:t>
      </w:r>
    </w:p>
    <w:tbl>
      <w:tblPr>
        <w:tblW w:w="7420" w:type="dxa"/>
        <w:tblCellMar>
          <w:left w:w="0" w:type="dxa"/>
          <w:right w:w="0" w:type="dxa"/>
        </w:tblCellMar>
        <w:tblLook w:val="04A0"/>
      </w:tblPr>
      <w:tblGrid>
        <w:gridCol w:w="600"/>
        <w:gridCol w:w="1000"/>
        <w:gridCol w:w="5820"/>
      </w:tblGrid>
      <w:tr w:rsidR="00A75BCA" w:rsidRPr="00A75BCA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姓名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项目名称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林卡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社会质量理论与和谐社会的建设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马述忠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基于效率增进和互利共赢视角的开放型链式农业研究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潘士远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技能偏向型技术进步、工资不平等与经济增长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吴飞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权利与资本</w:t>
            </w:r>
            <w:r w:rsidRPr="00A75BCA">
              <w:t>——</w:t>
            </w:r>
            <w:r w:rsidRPr="00A75BCA">
              <w:t>中国新闻传播学生产场透视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周翠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民事保全程序比较研究</w:t>
            </w:r>
          </w:p>
        </w:tc>
      </w:tr>
      <w:tr w:rsidR="00A75BCA" w:rsidRPr="00A75B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 xml:space="preserve">　</w:t>
            </w:r>
            <w:r w:rsidRPr="00A75BC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阿莉塔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CA" w:rsidRPr="00A75BCA" w:rsidRDefault="00A75BCA" w:rsidP="00A75BCA">
            <w:r w:rsidRPr="00A75BCA">
              <w:t>“</w:t>
            </w:r>
            <w:r w:rsidRPr="00A75BCA">
              <w:t>蒙疆文学</w:t>
            </w:r>
            <w:r w:rsidRPr="00A75BCA">
              <w:t>”</w:t>
            </w:r>
            <w:r w:rsidRPr="00A75BCA">
              <w:t>研究</w:t>
            </w:r>
          </w:p>
        </w:tc>
      </w:tr>
    </w:tbl>
    <w:p w:rsidR="00A75BCA" w:rsidRPr="00A75BCA" w:rsidRDefault="00A75BCA" w:rsidP="00A75BCA">
      <w:pPr>
        <w:rPr>
          <w:rFonts w:hint="eastAsia"/>
        </w:rPr>
      </w:pPr>
      <w:r w:rsidRPr="00A75BCA">
        <w:rPr>
          <w:rFonts w:hint="eastAsia"/>
        </w:rPr>
        <w:t>08</w:t>
      </w:r>
      <w:r w:rsidRPr="00A75BCA">
        <w:rPr>
          <w:rFonts w:hint="eastAsia"/>
        </w:rPr>
        <w:t>年未结题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5040"/>
        <w:gridCol w:w="1470"/>
      </w:tblGrid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姓名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项目名称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项目类别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杨柳勇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中国新债权国地位的研究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重点项目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贾海生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《说文》三十部五音阴入阳对举谐声谱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重点项目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周露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俄罗斯后现代主义文学研究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姚明龙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人民币升值背景下外汇储备的动态调整及其风险控制机制研究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王晖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现行建筑防灾法规条例与技术规范的优化研究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张国清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集体意向性和群际冲突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梁慧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圣经文本在华的接受史研究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朱燕建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境外机构投资者在中国</w:t>
            </w:r>
            <w:r w:rsidRPr="00A75BCA">
              <w:t>B</w:t>
            </w:r>
            <w:r w:rsidRPr="00A75BCA">
              <w:t>股市场的信息挖掘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  <w:tr w:rsidR="00A75BCA" w:rsidRPr="00A75BCA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赵宏琴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孔子学院海外影响力研究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BCA" w:rsidRPr="00A75BCA" w:rsidRDefault="00A75BCA" w:rsidP="00A75BCA">
            <w:r w:rsidRPr="00A75BCA">
              <w:t>一般项目</w:t>
            </w:r>
          </w:p>
        </w:tc>
      </w:tr>
    </w:tbl>
    <w:p w:rsidR="00A75BCA" w:rsidRPr="00A75BCA" w:rsidRDefault="00A75BCA" w:rsidP="00A75BCA"/>
    <w:sectPr w:rsidR="00A75BCA" w:rsidRPr="00A7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18" w:rsidRDefault="006D4818" w:rsidP="00A75BCA">
      <w:r>
        <w:separator/>
      </w:r>
    </w:p>
  </w:endnote>
  <w:endnote w:type="continuationSeparator" w:id="1">
    <w:p w:rsidR="006D4818" w:rsidRDefault="006D4818" w:rsidP="00A7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18" w:rsidRDefault="006D4818" w:rsidP="00A75BCA">
      <w:r>
        <w:separator/>
      </w:r>
    </w:p>
  </w:footnote>
  <w:footnote w:type="continuationSeparator" w:id="1">
    <w:p w:rsidR="006D4818" w:rsidRDefault="006D4818" w:rsidP="00A7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CA"/>
    <w:rsid w:val="006D4818"/>
    <w:rsid w:val="00A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C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5BC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5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2011-12-29T03:34:00Z</dcterms:created>
  <dcterms:modified xsi:type="dcterms:W3CDTF">2011-12-29T03:37:00Z</dcterms:modified>
</cp:coreProperties>
</file>