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67" w:rsidRPr="00C5763F" w:rsidRDefault="00176267" w:rsidP="00176267">
      <w:pPr>
        <w:spacing w:line="300" w:lineRule="auto"/>
        <w:ind w:firstLineChars="150" w:firstLine="420"/>
        <w:jc w:val="left"/>
        <w:rPr>
          <w:rFonts w:ascii="仿宋_GB2312" w:eastAsia="仿宋_GB2312"/>
          <w:color w:val="000000"/>
          <w:sz w:val="28"/>
          <w:szCs w:val="28"/>
        </w:rPr>
      </w:pPr>
      <w:r w:rsidRPr="00C5763F">
        <w:rPr>
          <w:rFonts w:ascii="仿宋_GB2312" w:eastAsia="仿宋_GB2312" w:hint="eastAsia"/>
          <w:color w:val="000000"/>
          <w:sz w:val="28"/>
          <w:szCs w:val="28"/>
        </w:rPr>
        <w:t>附1：招标项目清单</w:t>
      </w:r>
    </w:p>
    <w:p w:rsidR="00176267" w:rsidRPr="00C5763F" w:rsidRDefault="00176267" w:rsidP="00176267">
      <w:pPr>
        <w:pStyle w:val="a3"/>
        <w:numPr>
          <w:ilvl w:val="0"/>
          <w:numId w:val="1"/>
        </w:numPr>
        <w:spacing w:line="300" w:lineRule="auto"/>
        <w:ind w:firstLineChars="0"/>
        <w:jc w:val="left"/>
        <w:rPr>
          <w:rFonts w:ascii="仿宋_GB2312" w:eastAsia="仿宋_GB2312"/>
          <w:b/>
          <w:color w:val="000000"/>
          <w:sz w:val="28"/>
          <w:szCs w:val="28"/>
        </w:rPr>
      </w:pPr>
      <w:r w:rsidRPr="00687A3F">
        <w:rPr>
          <w:rFonts w:ascii="仿宋_GB2312" w:eastAsia="仿宋_GB2312" w:hint="eastAsia"/>
          <w:b/>
          <w:color w:val="000000"/>
          <w:sz w:val="28"/>
          <w:szCs w:val="28"/>
        </w:rPr>
        <w:t>杭州市服务业创新评价研究</w:t>
      </w:r>
    </w:p>
    <w:p w:rsidR="00176267" w:rsidRPr="00687A3F" w:rsidRDefault="00176267" w:rsidP="00176267">
      <w:pPr>
        <w:spacing w:line="300" w:lineRule="auto"/>
        <w:ind w:firstLineChars="150" w:firstLine="420"/>
        <w:jc w:val="left"/>
        <w:rPr>
          <w:rFonts w:ascii="仿宋_GB2312" w:eastAsia="仿宋_GB2312"/>
          <w:color w:val="000000"/>
          <w:sz w:val="28"/>
          <w:szCs w:val="28"/>
        </w:rPr>
      </w:pPr>
      <w:r w:rsidRPr="00687A3F">
        <w:rPr>
          <w:rFonts w:ascii="仿宋_GB2312" w:eastAsia="仿宋_GB2312" w:hint="eastAsia"/>
          <w:color w:val="000000"/>
          <w:sz w:val="28"/>
          <w:szCs w:val="28"/>
        </w:rPr>
        <w:t>该课题包括从产业创新能力、集聚</w:t>
      </w:r>
      <w:proofErr w:type="gramStart"/>
      <w:r w:rsidRPr="00687A3F">
        <w:rPr>
          <w:rFonts w:ascii="仿宋_GB2312" w:eastAsia="仿宋_GB2312" w:hint="eastAsia"/>
          <w:color w:val="000000"/>
          <w:sz w:val="28"/>
          <w:szCs w:val="28"/>
        </w:rPr>
        <w:t>区创新</w:t>
      </w:r>
      <w:proofErr w:type="gramEnd"/>
      <w:r w:rsidRPr="00687A3F">
        <w:rPr>
          <w:rFonts w:ascii="仿宋_GB2312" w:eastAsia="仿宋_GB2312" w:hint="eastAsia"/>
          <w:color w:val="000000"/>
          <w:sz w:val="28"/>
          <w:szCs w:val="28"/>
        </w:rPr>
        <w:t>能力评价二个方面内容，为此设立二个子课题：</w:t>
      </w:r>
    </w:p>
    <w:p w:rsidR="00176267" w:rsidRPr="00687A3F" w:rsidRDefault="00176267" w:rsidP="00176267">
      <w:pPr>
        <w:spacing w:line="300" w:lineRule="auto"/>
        <w:ind w:firstLineChars="150" w:firstLine="420"/>
        <w:jc w:val="left"/>
        <w:rPr>
          <w:rFonts w:ascii="仿宋_GB2312" w:eastAsia="仿宋_GB2312"/>
          <w:color w:val="000000"/>
          <w:sz w:val="28"/>
          <w:szCs w:val="28"/>
        </w:rPr>
      </w:pPr>
      <w:r w:rsidRPr="00687A3F">
        <w:rPr>
          <w:rFonts w:ascii="仿宋_GB2312" w:eastAsia="仿宋_GB2312" w:hint="eastAsia"/>
          <w:color w:val="000000"/>
          <w:sz w:val="28"/>
          <w:szCs w:val="28"/>
        </w:rPr>
        <w:t>（1）</w:t>
      </w:r>
      <w:r w:rsidRPr="00687A3F">
        <w:rPr>
          <w:rFonts w:ascii="仿宋_GB2312" w:eastAsia="仿宋_GB2312" w:hint="eastAsia"/>
          <w:color w:val="000000"/>
          <w:sz w:val="28"/>
          <w:szCs w:val="28"/>
        </w:rPr>
        <w:tab/>
        <w:t>杭州市典型高端服务业企业创新能力评价研究。本子课题围绕杭州市五大现代服务业——金融服务业、文化创意服务业、电子商务服务业、信息软件服务业和研发设计服务业，在调查现状基础上，提出创新能力评价指标、评价体系和评价办法，并对杭州市五大服务业中企业创新能力现状进行评价，提出进一步提升集聚</w:t>
      </w:r>
      <w:proofErr w:type="gramStart"/>
      <w:r w:rsidRPr="00687A3F">
        <w:rPr>
          <w:rFonts w:ascii="仿宋_GB2312" w:eastAsia="仿宋_GB2312" w:hint="eastAsia"/>
          <w:color w:val="000000"/>
          <w:sz w:val="28"/>
          <w:szCs w:val="28"/>
        </w:rPr>
        <w:t>区创新</w:t>
      </w:r>
      <w:proofErr w:type="gramEnd"/>
      <w:r w:rsidRPr="00687A3F">
        <w:rPr>
          <w:rFonts w:ascii="仿宋_GB2312" w:eastAsia="仿宋_GB2312" w:hint="eastAsia"/>
          <w:color w:val="000000"/>
          <w:sz w:val="28"/>
          <w:szCs w:val="28"/>
        </w:rPr>
        <w:t>能力的对策建议。</w:t>
      </w:r>
    </w:p>
    <w:p w:rsidR="00176267" w:rsidRPr="00C5763F" w:rsidRDefault="00176267" w:rsidP="00176267">
      <w:pPr>
        <w:spacing w:line="300" w:lineRule="auto"/>
        <w:ind w:firstLineChars="150" w:firstLine="420"/>
        <w:jc w:val="left"/>
        <w:rPr>
          <w:rFonts w:ascii="仿宋_GB2312" w:eastAsia="仿宋_GB2312"/>
          <w:color w:val="000000"/>
          <w:sz w:val="28"/>
          <w:szCs w:val="28"/>
        </w:rPr>
      </w:pPr>
      <w:r w:rsidRPr="00687A3F">
        <w:rPr>
          <w:rFonts w:ascii="仿宋_GB2312" w:eastAsia="仿宋_GB2312" w:hint="eastAsia"/>
          <w:color w:val="000000"/>
          <w:sz w:val="28"/>
          <w:szCs w:val="28"/>
        </w:rPr>
        <w:t>（2）</w:t>
      </w:r>
      <w:r w:rsidRPr="00687A3F">
        <w:rPr>
          <w:rFonts w:ascii="仿宋_GB2312" w:eastAsia="仿宋_GB2312" w:hint="eastAsia"/>
          <w:color w:val="000000"/>
          <w:sz w:val="28"/>
          <w:szCs w:val="28"/>
        </w:rPr>
        <w:tab/>
        <w:t>杭州市现代服务业产业集群创新能力评价研究。本子课题围绕杭州市现有现代服务业产业集聚区，在创新能力现状进行分析基础上，提出集聚</w:t>
      </w:r>
      <w:proofErr w:type="gramStart"/>
      <w:r w:rsidRPr="00687A3F">
        <w:rPr>
          <w:rFonts w:ascii="仿宋_GB2312" w:eastAsia="仿宋_GB2312" w:hint="eastAsia"/>
          <w:color w:val="000000"/>
          <w:sz w:val="28"/>
          <w:szCs w:val="28"/>
        </w:rPr>
        <w:t>区创新</w:t>
      </w:r>
      <w:proofErr w:type="gramEnd"/>
      <w:r w:rsidRPr="00687A3F">
        <w:rPr>
          <w:rFonts w:ascii="仿宋_GB2312" w:eastAsia="仿宋_GB2312" w:hint="eastAsia"/>
          <w:color w:val="000000"/>
          <w:sz w:val="28"/>
          <w:szCs w:val="28"/>
        </w:rPr>
        <w:t>能力评价的指标、评价体系和评价办法，并对杭州市现有服务业集聚区的创新能力现状进行评价，提出进一步提升集聚</w:t>
      </w:r>
      <w:proofErr w:type="gramStart"/>
      <w:r w:rsidRPr="00687A3F">
        <w:rPr>
          <w:rFonts w:ascii="仿宋_GB2312" w:eastAsia="仿宋_GB2312" w:hint="eastAsia"/>
          <w:color w:val="000000"/>
          <w:sz w:val="28"/>
          <w:szCs w:val="28"/>
        </w:rPr>
        <w:t>区创新</w:t>
      </w:r>
      <w:proofErr w:type="gramEnd"/>
      <w:r w:rsidRPr="00687A3F">
        <w:rPr>
          <w:rFonts w:ascii="仿宋_GB2312" w:eastAsia="仿宋_GB2312" w:hint="eastAsia"/>
          <w:color w:val="000000"/>
          <w:sz w:val="28"/>
          <w:szCs w:val="28"/>
        </w:rPr>
        <w:t>能力的对策建议。</w:t>
      </w:r>
    </w:p>
    <w:p w:rsidR="00176267" w:rsidRPr="00C5763F" w:rsidRDefault="00176267" w:rsidP="00176267">
      <w:pPr>
        <w:spacing w:line="300" w:lineRule="auto"/>
        <w:ind w:firstLineChars="150" w:firstLine="422"/>
        <w:jc w:val="left"/>
        <w:rPr>
          <w:rFonts w:ascii="仿宋_GB2312" w:eastAsia="仿宋_GB2312"/>
          <w:b/>
          <w:color w:val="000000"/>
          <w:sz w:val="28"/>
          <w:szCs w:val="28"/>
        </w:rPr>
      </w:pPr>
      <w:r w:rsidRPr="00C5763F">
        <w:rPr>
          <w:rFonts w:ascii="仿宋_GB2312" w:eastAsia="仿宋_GB2312" w:hint="eastAsia"/>
          <w:b/>
          <w:color w:val="000000"/>
          <w:sz w:val="28"/>
          <w:szCs w:val="28"/>
        </w:rPr>
        <w:t>2.</w:t>
      </w:r>
      <w:r w:rsidRPr="0014050D">
        <w:rPr>
          <w:rFonts w:hint="eastAsia"/>
        </w:rPr>
        <w:t xml:space="preserve"> </w:t>
      </w:r>
      <w:r w:rsidRPr="0014050D">
        <w:rPr>
          <w:rFonts w:ascii="仿宋_GB2312" w:eastAsia="仿宋_GB2312" w:hint="eastAsia"/>
          <w:b/>
          <w:color w:val="000000"/>
          <w:sz w:val="28"/>
          <w:szCs w:val="28"/>
        </w:rPr>
        <w:t>杭州市进一步推进服务业综合改革试点工作的推进改革研究</w:t>
      </w:r>
    </w:p>
    <w:p w:rsidR="00176267" w:rsidRPr="00C5763F" w:rsidRDefault="00176267" w:rsidP="00176267">
      <w:pPr>
        <w:spacing w:line="300" w:lineRule="auto"/>
        <w:ind w:firstLineChars="150" w:firstLine="420"/>
        <w:jc w:val="left"/>
        <w:rPr>
          <w:rFonts w:ascii="仿宋_GB2312" w:eastAsia="仿宋_GB2312"/>
          <w:color w:val="000000"/>
          <w:sz w:val="28"/>
          <w:szCs w:val="28"/>
        </w:rPr>
      </w:pPr>
      <w:r w:rsidRPr="0014050D">
        <w:rPr>
          <w:rFonts w:ascii="仿宋_GB2312" w:eastAsia="仿宋_GB2312" w:hint="eastAsia"/>
          <w:color w:val="000000"/>
          <w:sz w:val="28"/>
          <w:szCs w:val="28"/>
        </w:rPr>
        <w:t>本课题分析杭州市推进服务业综合改革试点的现状，提出目前需要进一步推进改革试点的若干重要问题，如服务业发展过程如何处理好10%留用地，如何解决好园区内服务企业的独立产权问题，如何做好全市服务业协调例会机制等，针对具体问题，如何进行深化改革进行研究，并提出对策建议。</w:t>
      </w:r>
    </w:p>
    <w:p w:rsidR="00176267" w:rsidRPr="00C5763F" w:rsidRDefault="00176267" w:rsidP="00176267">
      <w:pPr>
        <w:spacing w:line="300" w:lineRule="auto"/>
        <w:ind w:firstLineChars="150" w:firstLine="422"/>
        <w:jc w:val="left"/>
        <w:rPr>
          <w:rFonts w:ascii="仿宋_GB2312" w:eastAsia="仿宋_GB2312"/>
          <w:b/>
          <w:color w:val="000000"/>
          <w:sz w:val="28"/>
          <w:szCs w:val="28"/>
        </w:rPr>
      </w:pPr>
      <w:r w:rsidRPr="00C5763F">
        <w:rPr>
          <w:rFonts w:ascii="仿宋_GB2312" w:eastAsia="仿宋_GB2312" w:hint="eastAsia"/>
          <w:b/>
          <w:color w:val="000000"/>
          <w:sz w:val="28"/>
          <w:szCs w:val="28"/>
        </w:rPr>
        <w:t>3.</w:t>
      </w:r>
      <w:r w:rsidRPr="0014050D">
        <w:rPr>
          <w:rFonts w:hint="eastAsia"/>
        </w:rPr>
        <w:t xml:space="preserve"> </w:t>
      </w:r>
      <w:r w:rsidRPr="0014050D">
        <w:rPr>
          <w:rFonts w:ascii="仿宋_GB2312" w:eastAsia="仿宋_GB2312" w:hint="eastAsia"/>
          <w:b/>
          <w:color w:val="000000"/>
          <w:sz w:val="28"/>
          <w:szCs w:val="28"/>
        </w:rPr>
        <w:t>杭州城市品牌与服务品牌相结合推进服务业发展研究</w:t>
      </w:r>
    </w:p>
    <w:p w:rsidR="00176267" w:rsidRPr="00C5763F" w:rsidRDefault="00176267" w:rsidP="00176267">
      <w:pPr>
        <w:spacing w:line="300" w:lineRule="auto"/>
        <w:ind w:firstLineChars="150" w:firstLine="420"/>
        <w:jc w:val="left"/>
        <w:rPr>
          <w:rFonts w:ascii="仿宋_GB2312" w:eastAsia="仿宋_GB2312"/>
          <w:color w:val="000000"/>
          <w:sz w:val="28"/>
          <w:szCs w:val="28"/>
        </w:rPr>
      </w:pPr>
      <w:r w:rsidRPr="0014050D">
        <w:rPr>
          <w:rFonts w:ascii="仿宋_GB2312" w:eastAsia="仿宋_GB2312" w:hint="eastAsia"/>
          <w:color w:val="000000"/>
          <w:sz w:val="28"/>
          <w:szCs w:val="28"/>
        </w:rPr>
        <w:lastRenderedPageBreak/>
        <w:t>杭州不仅拥有“天堂”、“东方休闲之都”、“历史文化名城”等诸多美冠，同时，杭州优先发展服务业多打造的服务品牌又为自己增添了一身靓丽的纱衣。本课题要求结合杭州市城市品牌的建设要求，如何建设和深化重点服务业的品牌项目（如西博会、国际</w:t>
      </w:r>
      <w:proofErr w:type="gramStart"/>
      <w:r w:rsidRPr="0014050D">
        <w:rPr>
          <w:rFonts w:ascii="仿宋_GB2312" w:eastAsia="仿宋_GB2312" w:hint="eastAsia"/>
          <w:color w:val="000000"/>
          <w:sz w:val="28"/>
          <w:szCs w:val="28"/>
        </w:rPr>
        <w:t>动漫节</w:t>
      </w:r>
      <w:proofErr w:type="gramEnd"/>
      <w:r w:rsidRPr="0014050D">
        <w:rPr>
          <w:rFonts w:ascii="仿宋_GB2312" w:eastAsia="仿宋_GB2312" w:hint="eastAsia"/>
          <w:color w:val="000000"/>
          <w:sz w:val="28"/>
          <w:szCs w:val="28"/>
        </w:rPr>
        <w:t>等），如何培育一批与杭州市品牌相一致的服务业品牌项目，如何打造杭州市若干重要服务业的品牌的战略和对策等。</w:t>
      </w:r>
    </w:p>
    <w:p w:rsidR="00176267" w:rsidRPr="0014050D" w:rsidRDefault="00176267" w:rsidP="00176267">
      <w:pPr>
        <w:spacing w:line="300" w:lineRule="auto"/>
        <w:ind w:firstLineChars="150" w:firstLine="422"/>
        <w:jc w:val="left"/>
        <w:rPr>
          <w:rFonts w:ascii="仿宋_GB2312" w:eastAsia="仿宋_GB2312"/>
          <w:b/>
          <w:color w:val="000000"/>
          <w:sz w:val="28"/>
          <w:szCs w:val="28"/>
        </w:rPr>
      </w:pPr>
      <w:r w:rsidRPr="0014050D">
        <w:rPr>
          <w:rFonts w:ascii="仿宋_GB2312" w:eastAsia="仿宋_GB2312" w:hint="eastAsia"/>
          <w:b/>
          <w:color w:val="000000"/>
          <w:sz w:val="28"/>
          <w:szCs w:val="28"/>
        </w:rPr>
        <w:t>4.</w:t>
      </w:r>
      <w:r w:rsidRPr="0014050D">
        <w:rPr>
          <w:rFonts w:ascii="仿宋_GB2312" w:eastAsia="仿宋_GB2312" w:hint="eastAsia"/>
          <w:b/>
          <w:color w:val="000000"/>
          <w:sz w:val="28"/>
          <w:szCs w:val="28"/>
        </w:rPr>
        <w:tab/>
        <w:t>杭州市西湖国际博览会模式创新与对策研究</w:t>
      </w:r>
    </w:p>
    <w:p w:rsidR="00176267" w:rsidRPr="00C5763F" w:rsidRDefault="00176267" w:rsidP="00176267">
      <w:pPr>
        <w:spacing w:line="300" w:lineRule="auto"/>
        <w:ind w:firstLineChars="150" w:firstLine="420"/>
        <w:jc w:val="left"/>
        <w:rPr>
          <w:rFonts w:ascii="仿宋_GB2312" w:eastAsia="仿宋_GB2312"/>
          <w:color w:val="000000"/>
          <w:sz w:val="28"/>
          <w:szCs w:val="28"/>
        </w:rPr>
      </w:pPr>
      <w:r w:rsidRPr="0014050D">
        <w:rPr>
          <w:rFonts w:ascii="仿宋_GB2312" w:eastAsia="仿宋_GB2312" w:hint="eastAsia"/>
          <w:color w:val="000000"/>
          <w:sz w:val="28"/>
          <w:szCs w:val="28"/>
        </w:rPr>
        <w:t>西博会是杭州市的重要服务业品牌项目，杭州市每年的西博会已经成为提升杭州市城市品牌的重要活动，并且对于提升杭州市国际影响力也有重要价值。但随着环境条件的变化，如何深入挖掘和提升西博会的内涵，如何更好地设计未来西博会的模式，如何更好地服务于杭州市的国际影响力提升，需要深入地对西博会的举办模式、内容、形式、机制等做系统研究。</w:t>
      </w:r>
    </w:p>
    <w:p w:rsidR="00215CF1" w:rsidRPr="00176267" w:rsidRDefault="00215CF1"/>
    <w:sectPr w:rsidR="00215CF1" w:rsidRPr="00176267" w:rsidSect="00215C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556FF"/>
    <w:multiLevelType w:val="hybridMultilevel"/>
    <w:tmpl w:val="587AB068"/>
    <w:lvl w:ilvl="0" w:tplc="1EE475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6267"/>
    <w:rsid w:val="00176267"/>
    <w:rsid w:val="00215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2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ZJU</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dc:creator>
  <cp:keywords/>
  <dc:description/>
  <cp:lastModifiedBy>Zhu</cp:lastModifiedBy>
  <cp:revision>1</cp:revision>
  <dcterms:created xsi:type="dcterms:W3CDTF">2012-10-16T05:39:00Z</dcterms:created>
  <dcterms:modified xsi:type="dcterms:W3CDTF">2012-10-16T05:39:00Z</dcterms:modified>
</cp:coreProperties>
</file>