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F95" w:rsidRPr="00F05F95" w:rsidRDefault="00F05F95" w:rsidP="00F05F95">
      <w:pPr>
        <w:snapToGrid w:val="0"/>
        <w:rPr>
          <w:rFonts w:ascii="黑体" w:eastAsia="黑体" w:hAnsi="黑体" w:cs="宋体"/>
          <w:sz w:val="32"/>
          <w:szCs w:val="32"/>
        </w:rPr>
      </w:pPr>
      <w:r w:rsidRPr="00F05F95">
        <w:rPr>
          <w:rFonts w:ascii="黑体" w:eastAsia="黑体" w:hAnsi="黑体" w:cs="宋体" w:hint="eastAsia"/>
          <w:sz w:val="32"/>
          <w:szCs w:val="32"/>
        </w:rPr>
        <w:t>附件3</w:t>
      </w:r>
    </w:p>
    <w:p w:rsidR="00F05F95" w:rsidRPr="00F05F95" w:rsidRDefault="00F05F95" w:rsidP="00F05F95">
      <w:pPr>
        <w:snapToGrid w:val="0"/>
        <w:rPr>
          <w:rFonts w:ascii="仿宋_GB2312" w:eastAsia="仿宋_GB2312" w:hAnsi="宋体" w:cs="宋体"/>
          <w:bCs/>
          <w:sz w:val="32"/>
          <w:szCs w:val="32"/>
        </w:rPr>
      </w:pPr>
    </w:p>
    <w:p w:rsidR="00F05F95" w:rsidRPr="00F05F95" w:rsidRDefault="00F05F95" w:rsidP="00F05F95">
      <w:pPr>
        <w:snapToGrid w:val="0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  <w:r w:rsidRPr="00F05F95">
        <w:rPr>
          <w:rFonts w:ascii="方正小标宋简体" w:eastAsia="方正小标宋简体" w:hAnsi="黑体" w:cs="黑体" w:hint="eastAsia"/>
          <w:bCs/>
          <w:sz w:val="44"/>
          <w:szCs w:val="44"/>
        </w:rPr>
        <w:t>浙江省社科联社科普及课题</w:t>
      </w:r>
      <w:bookmarkStart w:id="0" w:name="_GoBack"/>
      <w:bookmarkEnd w:id="0"/>
    </w:p>
    <w:p w:rsidR="00F05F95" w:rsidRPr="00F05F95" w:rsidRDefault="00F05F95" w:rsidP="00F05F95">
      <w:pPr>
        <w:snapToGrid w:val="0"/>
        <w:jc w:val="center"/>
        <w:rPr>
          <w:rFonts w:ascii="方正小标宋简体" w:eastAsia="方正小标宋简体" w:hAnsi="黑体" w:cs="黑体"/>
          <w:bCs/>
          <w:sz w:val="44"/>
          <w:szCs w:val="44"/>
        </w:rPr>
      </w:pPr>
      <w:r w:rsidRPr="00F05F95">
        <w:rPr>
          <w:rFonts w:ascii="方正小标宋简体" w:eastAsia="方正小标宋简体" w:hAnsi="黑体" w:cs="黑体" w:hint="eastAsia"/>
          <w:bCs/>
          <w:sz w:val="44"/>
          <w:szCs w:val="44"/>
        </w:rPr>
        <w:t>结题要求和结题程序</w:t>
      </w:r>
    </w:p>
    <w:p w:rsidR="00F05F95" w:rsidRPr="00F05F95" w:rsidRDefault="00F05F95" w:rsidP="00F05F95">
      <w:pPr>
        <w:snapToGrid w:val="0"/>
        <w:rPr>
          <w:rFonts w:ascii="仿宋_GB2312" w:eastAsia="仿宋_GB2312" w:hAnsi="仿宋" w:cs="Times New Roman"/>
          <w:sz w:val="32"/>
          <w:szCs w:val="32"/>
        </w:rPr>
      </w:pPr>
    </w:p>
    <w:p w:rsidR="00F05F95" w:rsidRPr="00F05F95" w:rsidRDefault="00F05F95" w:rsidP="00F05F95">
      <w:pPr>
        <w:numPr>
          <w:ilvl w:val="255"/>
          <w:numId w:val="0"/>
        </w:numPr>
        <w:ind w:firstLineChars="200" w:firstLine="640"/>
        <w:rPr>
          <w:rFonts w:ascii="黑体" w:eastAsia="黑体" w:hAnsi="黑体" w:cs="楷体_GB2312"/>
          <w:sz w:val="32"/>
          <w:szCs w:val="32"/>
        </w:rPr>
      </w:pPr>
      <w:r w:rsidRPr="00F05F95">
        <w:rPr>
          <w:rFonts w:ascii="黑体" w:eastAsia="黑体" w:hAnsi="黑体" w:cs="楷体_GB2312" w:hint="eastAsia"/>
          <w:sz w:val="32"/>
          <w:szCs w:val="32"/>
        </w:rPr>
        <w:t>一、科普读物</w:t>
      </w:r>
    </w:p>
    <w:p w:rsidR="00F05F95" w:rsidRPr="00F05F95" w:rsidRDefault="00F05F95" w:rsidP="00F05F95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05F95">
        <w:rPr>
          <w:rFonts w:ascii="仿宋_GB2312" w:eastAsia="仿宋_GB2312" w:hAnsi="仿宋" w:cs="Times New Roman" w:hint="eastAsia"/>
          <w:sz w:val="32"/>
          <w:szCs w:val="32"/>
        </w:rPr>
        <w:t>要求正式出版，并在封面或者其他显著位置标注“浙江省社科联社科普及课题成果”字样，结题时需先递交10本正式出版物到省社科联科普处审核，通过以后按程序网上申请结题。</w:t>
      </w:r>
    </w:p>
    <w:p w:rsidR="00F05F95" w:rsidRPr="00F05F95" w:rsidRDefault="00F05F95" w:rsidP="00F05F95">
      <w:pPr>
        <w:numPr>
          <w:ilvl w:val="255"/>
          <w:numId w:val="0"/>
        </w:numPr>
        <w:ind w:firstLineChars="200" w:firstLine="640"/>
        <w:rPr>
          <w:rFonts w:ascii="黑体" w:eastAsia="黑体" w:hAnsi="黑体" w:cs="楷体_GB2312"/>
          <w:sz w:val="32"/>
          <w:szCs w:val="32"/>
        </w:rPr>
      </w:pPr>
      <w:r w:rsidRPr="00F05F95">
        <w:rPr>
          <w:rFonts w:ascii="黑体" w:eastAsia="黑体" w:hAnsi="黑体" w:cs="楷体_GB2312" w:hint="eastAsia"/>
          <w:sz w:val="32"/>
          <w:szCs w:val="32"/>
        </w:rPr>
        <w:t>二、网络作品</w:t>
      </w:r>
    </w:p>
    <w:p w:rsidR="00F05F95" w:rsidRPr="00F05F95" w:rsidRDefault="00F05F95" w:rsidP="00F05F95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05F95">
        <w:rPr>
          <w:rFonts w:ascii="仿宋_GB2312" w:eastAsia="仿宋_GB2312" w:hAnsi="仿宋" w:cs="Times New Roman" w:hint="eastAsia"/>
          <w:sz w:val="32"/>
          <w:szCs w:val="32"/>
        </w:rPr>
        <w:t>1.最终成果必须坚持正确的政治方向，没有知识产权争议(包括成果涉及的图片、音影等)。</w:t>
      </w:r>
    </w:p>
    <w:p w:rsidR="00F05F95" w:rsidRPr="00F05F95" w:rsidRDefault="00F05F95" w:rsidP="00F05F95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05F95">
        <w:rPr>
          <w:rFonts w:ascii="仿宋_GB2312" w:eastAsia="仿宋_GB2312" w:hAnsi="仿宋" w:cs="Times New Roman" w:hint="eastAsia"/>
          <w:sz w:val="32"/>
          <w:szCs w:val="32"/>
        </w:rPr>
        <w:t>2.作者围绕主题，至少完成5个网络作品。每个作品文章字数2000字左右，并配图片3张以上；影音、</w:t>
      </w:r>
      <w:proofErr w:type="gramStart"/>
      <w:r w:rsidRPr="00F05F95">
        <w:rPr>
          <w:rFonts w:ascii="仿宋_GB2312" w:eastAsia="仿宋_GB2312" w:hAnsi="仿宋" w:cs="Times New Roman" w:hint="eastAsia"/>
          <w:sz w:val="32"/>
          <w:szCs w:val="32"/>
        </w:rPr>
        <w:t>动漫作品</w:t>
      </w:r>
      <w:proofErr w:type="gramEnd"/>
      <w:r w:rsidRPr="00F05F95">
        <w:rPr>
          <w:rFonts w:ascii="仿宋_GB2312" w:eastAsia="仿宋_GB2312" w:hAnsi="仿宋" w:cs="Times New Roman" w:hint="eastAsia"/>
          <w:sz w:val="32"/>
          <w:szCs w:val="32"/>
        </w:rPr>
        <w:t>应不少于150秒，并配有正楷字幕。</w:t>
      </w:r>
    </w:p>
    <w:p w:rsidR="00F05F95" w:rsidRPr="00F05F95" w:rsidRDefault="00F05F95" w:rsidP="00F05F95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05F95">
        <w:rPr>
          <w:rFonts w:ascii="仿宋_GB2312" w:eastAsia="仿宋_GB2312" w:hAnsi="仿宋" w:cs="Times New Roman" w:hint="eastAsia"/>
          <w:sz w:val="32"/>
          <w:szCs w:val="32"/>
        </w:rPr>
        <w:t>3.课题组负责人将完成的网络作品发至科普处邮箱,由省社科联科普处负责审核，符合要求的在“浙江社科”今日</w:t>
      </w:r>
      <w:proofErr w:type="gramStart"/>
      <w:r w:rsidRPr="00F05F95">
        <w:rPr>
          <w:rFonts w:ascii="仿宋_GB2312" w:eastAsia="仿宋_GB2312" w:hAnsi="仿宋" w:cs="Times New Roman" w:hint="eastAsia"/>
          <w:sz w:val="32"/>
          <w:szCs w:val="32"/>
        </w:rPr>
        <w:t>头条号</w:t>
      </w:r>
      <w:proofErr w:type="gramEnd"/>
      <w:r w:rsidRPr="00F05F95">
        <w:rPr>
          <w:rFonts w:ascii="仿宋_GB2312" w:eastAsia="仿宋_GB2312" w:hAnsi="仿宋" w:cs="Times New Roman" w:hint="eastAsia"/>
          <w:sz w:val="32"/>
          <w:szCs w:val="32"/>
        </w:rPr>
        <w:t>或者“浙江社科”</w:t>
      </w:r>
      <w:proofErr w:type="gramStart"/>
      <w:r w:rsidRPr="00F05F95">
        <w:rPr>
          <w:rFonts w:ascii="仿宋_GB2312" w:eastAsia="仿宋_GB2312" w:hAnsi="仿宋" w:cs="Times New Roman" w:hint="eastAsia"/>
          <w:sz w:val="32"/>
          <w:szCs w:val="32"/>
        </w:rPr>
        <w:t>微信公众号</w:t>
      </w:r>
      <w:proofErr w:type="gramEnd"/>
      <w:r w:rsidRPr="00F05F95">
        <w:rPr>
          <w:rFonts w:ascii="仿宋_GB2312" w:eastAsia="仿宋_GB2312" w:hAnsi="仿宋" w:cs="Times New Roman" w:hint="eastAsia"/>
          <w:sz w:val="32"/>
          <w:szCs w:val="32"/>
        </w:rPr>
        <w:t>等网络平台上发布，由作者负责推广传播。推广传播应利用正常途径，不得买粉、刷量，一旦发现有此类行为，一律视为无效数据，并取消项目负责人结题资格。</w:t>
      </w:r>
    </w:p>
    <w:p w:rsidR="00F05F95" w:rsidRPr="00F05F95" w:rsidRDefault="00F05F95" w:rsidP="00F05F95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05F95">
        <w:rPr>
          <w:rFonts w:ascii="仿宋_GB2312" w:eastAsia="仿宋_GB2312" w:hAnsi="仿宋" w:cs="Times New Roman" w:hint="eastAsia"/>
          <w:sz w:val="32"/>
          <w:szCs w:val="32"/>
        </w:rPr>
        <w:t>4.课题成果在单个网络平台上的累计阅读量或播放量</w:t>
      </w:r>
      <w:r w:rsidRPr="00F05F95">
        <w:rPr>
          <w:rFonts w:ascii="仿宋_GB2312" w:eastAsia="仿宋_GB2312" w:hAnsi="仿宋" w:cs="Times New Roman" w:hint="eastAsia"/>
          <w:sz w:val="32"/>
          <w:szCs w:val="32"/>
        </w:rPr>
        <w:lastRenderedPageBreak/>
        <w:t>达到3000次以上，有效评论数达到30条以上，按程序网上申请结题。</w:t>
      </w:r>
    </w:p>
    <w:p w:rsidR="00F05F95" w:rsidRPr="00F05F95" w:rsidRDefault="00F05F95" w:rsidP="00F05F95">
      <w:pPr>
        <w:numPr>
          <w:ilvl w:val="255"/>
          <w:numId w:val="0"/>
        </w:numPr>
        <w:ind w:firstLineChars="200" w:firstLine="640"/>
        <w:rPr>
          <w:rFonts w:ascii="黑体" w:eastAsia="黑体" w:hAnsi="黑体" w:cs="楷体_GB2312"/>
          <w:sz w:val="32"/>
          <w:szCs w:val="32"/>
        </w:rPr>
      </w:pPr>
      <w:r w:rsidRPr="00F05F95">
        <w:rPr>
          <w:rFonts w:ascii="黑体" w:eastAsia="黑体" w:hAnsi="黑体" w:cs="楷体_GB2312" w:hint="eastAsia"/>
          <w:sz w:val="32"/>
          <w:szCs w:val="32"/>
        </w:rPr>
        <w:t>三、网上结题流程</w:t>
      </w:r>
    </w:p>
    <w:p w:rsidR="00F05F95" w:rsidRPr="00F05F95" w:rsidRDefault="00F05F95" w:rsidP="00F05F95">
      <w:pPr>
        <w:numPr>
          <w:ilvl w:val="255"/>
          <w:numId w:val="0"/>
        </w:num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05F95">
        <w:rPr>
          <w:rFonts w:ascii="仿宋_GB2312" w:eastAsia="仿宋_GB2312" w:hAnsi="仿宋" w:cs="Times New Roman" w:hint="eastAsia"/>
          <w:sz w:val="32"/>
          <w:szCs w:val="32"/>
        </w:rPr>
        <w:t xml:space="preserve">2022年科普课题达到结题要求后实行网上结题。具体流程如下： </w:t>
      </w:r>
      <w:r w:rsidRPr="00F05F95">
        <w:rPr>
          <w:rFonts w:ascii="Calibri" w:eastAsia="仿宋_GB2312" w:hAnsi="Calibri" w:cs="Calibri"/>
          <w:sz w:val="32"/>
          <w:szCs w:val="32"/>
        </w:rPr>
        <w:t> </w:t>
      </w:r>
    </w:p>
    <w:p w:rsidR="00F05F95" w:rsidRPr="00F05F95" w:rsidRDefault="00F05F95" w:rsidP="00F05F95">
      <w:pPr>
        <w:numPr>
          <w:ilvl w:val="255"/>
          <w:numId w:val="0"/>
        </w:num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05F95">
        <w:rPr>
          <w:rFonts w:ascii="仿宋_GB2312" w:eastAsia="仿宋_GB2312" w:hAnsi="仿宋" w:cs="Times New Roman" w:hint="eastAsia"/>
          <w:sz w:val="32"/>
          <w:szCs w:val="32"/>
        </w:rPr>
        <w:t>从浙江</w:t>
      </w:r>
      <w:proofErr w:type="gramStart"/>
      <w:r w:rsidRPr="00F05F95">
        <w:rPr>
          <w:rFonts w:ascii="仿宋_GB2312" w:eastAsia="仿宋_GB2312" w:hAnsi="仿宋" w:cs="Times New Roman" w:hint="eastAsia"/>
          <w:sz w:val="32"/>
          <w:szCs w:val="32"/>
        </w:rPr>
        <w:t>社科网</w:t>
      </w:r>
      <w:proofErr w:type="gramEnd"/>
      <w:r w:rsidRPr="00F05F95">
        <w:rPr>
          <w:rFonts w:ascii="仿宋_GB2312" w:eastAsia="仿宋_GB2312" w:hAnsi="仿宋" w:cs="Times New Roman" w:hint="eastAsia"/>
          <w:sz w:val="32"/>
          <w:szCs w:val="32"/>
        </w:rPr>
        <w:t>首页中部右侧“社科服务”区域点击“社科课题”进入“科普课题申报管理系统”，登录系统后进入课题申报-我的课题-点击操作列中的“课题结题”按钮，</w:t>
      </w:r>
      <w:proofErr w:type="gramStart"/>
      <w:r w:rsidRPr="00F05F95">
        <w:rPr>
          <w:rFonts w:ascii="仿宋_GB2312" w:eastAsia="仿宋_GB2312" w:hAnsi="仿宋" w:cs="Times New Roman" w:hint="eastAsia"/>
          <w:sz w:val="32"/>
          <w:szCs w:val="32"/>
        </w:rPr>
        <w:t>进入结项审批</w:t>
      </w:r>
      <w:proofErr w:type="gramEnd"/>
      <w:r w:rsidRPr="00F05F95">
        <w:rPr>
          <w:rFonts w:ascii="仿宋_GB2312" w:eastAsia="仿宋_GB2312" w:hAnsi="仿宋" w:cs="Times New Roman" w:hint="eastAsia"/>
          <w:sz w:val="32"/>
          <w:szCs w:val="32"/>
        </w:rPr>
        <w:t>表填报界面按表格要求填报相关内容。（注：网络作品要上</w:t>
      </w:r>
      <w:proofErr w:type="gramStart"/>
      <w:r w:rsidRPr="00F05F95">
        <w:rPr>
          <w:rFonts w:ascii="仿宋_GB2312" w:eastAsia="仿宋_GB2312" w:hAnsi="仿宋" w:cs="Times New Roman" w:hint="eastAsia"/>
          <w:sz w:val="32"/>
          <w:szCs w:val="32"/>
        </w:rPr>
        <w:t>传成果</w:t>
      </w:r>
      <w:proofErr w:type="gramEnd"/>
      <w:r w:rsidRPr="00F05F95">
        <w:rPr>
          <w:rFonts w:ascii="仿宋_GB2312" w:eastAsia="仿宋_GB2312" w:hAnsi="仿宋" w:cs="Times New Roman" w:hint="eastAsia"/>
          <w:sz w:val="32"/>
          <w:szCs w:val="32"/>
        </w:rPr>
        <w:t>发表的截图(手机或电脑均可)，截</w:t>
      </w:r>
      <w:proofErr w:type="gramStart"/>
      <w:r w:rsidRPr="00F05F95">
        <w:rPr>
          <w:rFonts w:ascii="仿宋_GB2312" w:eastAsia="仿宋_GB2312" w:hAnsi="仿宋" w:cs="Times New Roman" w:hint="eastAsia"/>
          <w:sz w:val="32"/>
          <w:szCs w:val="32"/>
        </w:rPr>
        <w:t>图需含</w:t>
      </w:r>
      <w:proofErr w:type="gramEnd"/>
      <w:r w:rsidRPr="00F05F95">
        <w:rPr>
          <w:rFonts w:ascii="仿宋_GB2312" w:eastAsia="仿宋_GB2312" w:hAnsi="仿宋" w:cs="Times New Roman" w:hint="eastAsia"/>
          <w:sz w:val="32"/>
          <w:szCs w:val="32"/>
        </w:rPr>
        <w:t>平台名称、作者姓名和阅读量或播放量、评论数等信息（JPG格式）），填好后在系统上点击“转交下一步”，</w:t>
      </w:r>
      <w:proofErr w:type="gramStart"/>
      <w:r w:rsidRPr="00F05F95">
        <w:rPr>
          <w:rFonts w:ascii="仿宋_GB2312" w:eastAsia="仿宋_GB2312" w:hAnsi="仿宋" w:cs="Times New Roman" w:hint="eastAsia"/>
          <w:sz w:val="32"/>
          <w:szCs w:val="32"/>
        </w:rPr>
        <w:t>待本单位</w:t>
      </w:r>
      <w:proofErr w:type="gramEnd"/>
      <w:r w:rsidRPr="00F05F95">
        <w:rPr>
          <w:rFonts w:ascii="仿宋_GB2312" w:eastAsia="仿宋_GB2312" w:hAnsi="仿宋" w:cs="Times New Roman" w:hint="eastAsia"/>
          <w:sz w:val="32"/>
          <w:szCs w:val="32"/>
        </w:rPr>
        <w:t>科研处审核后，由科研处点击“转交下一步”至省社科联。</w:t>
      </w:r>
    </w:p>
    <w:p w:rsidR="00F05F95" w:rsidRPr="00F05F95" w:rsidRDefault="00F05F95" w:rsidP="00F05F95">
      <w:pPr>
        <w:numPr>
          <w:ilvl w:val="255"/>
          <w:numId w:val="0"/>
        </w:numPr>
        <w:ind w:firstLineChars="200" w:firstLine="640"/>
        <w:rPr>
          <w:rFonts w:ascii="黑体" w:eastAsia="黑体" w:hAnsi="黑体" w:cs="楷体_GB2312"/>
          <w:sz w:val="32"/>
          <w:szCs w:val="32"/>
        </w:rPr>
      </w:pPr>
      <w:r w:rsidRPr="00F05F95">
        <w:rPr>
          <w:rFonts w:ascii="黑体" w:eastAsia="黑体" w:hAnsi="黑体" w:cs="楷体_GB2312" w:hint="eastAsia"/>
          <w:sz w:val="32"/>
          <w:szCs w:val="32"/>
        </w:rPr>
        <w:t>四、其他</w:t>
      </w:r>
    </w:p>
    <w:p w:rsidR="00F05F95" w:rsidRPr="00F05F95" w:rsidRDefault="00F05F95" w:rsidP="00F05F95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05F95">
        <w:rPr>
          <w:rFonts w:ascii="仿宋_GB2312" w:eastAsia="仿宋_GB2312" w:hAnsi="仿宋" w:cs="Times New Roman" w:hint="eastAsia"/>
          <w:sz w:val="32"/>
          <w:szCs w:val="32"/>
        </w:rPr>
        <w:t>1.“浙江社科”</w:t>
      </w:r>
      <w:proofErr w:type="gramStart"/>
      <w:r w:rsidRPr="00F05F95">
        <w:rPr>
          <w:rFonts w:ascii="仿宋_GB2312" w:eastAsia="仿宋_GB2312" w:hAnsi="仿宋" w:cs="Times New Roman" w:hint="eastAsia"/>
          <w:sz w:val="32"/>
          <w:szCs w:val="32"/>
        </w:rPr>
        <w:t>头条号</w:t>
      </w:r>
      <w:proofErr w:type="gramEnd"/>
      <w:r w:rsidRPr="00F05F95">
        <w:rPr>
          <w:rFonts w:ascii="仿宋_GB2312" w:eastAsia="仿宋_GB2312" w:hAnsi="仿宋" w:cs="Times New Roman" w:hint="eastAsia"/>
          <w:sz w:val="32"/>
          <w:szCs w:val="32"/>
        </w:rPr>
        <w:t>加入方法：下载“今日头条”APP，进入“今日头条”首页，搜索“浙江社科”后，点击“关注”；</w:t>
      </w:r>
    </w:p>
    <w:p w:rsidR="00F05F95" w:rsidRPr="00F05F95" w:rsidRDefault="00F05F95" w:rsidP="00F05F95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05F95">
        <w:rPr>
          <w:rFonts w:ascii="仿宋_GB2312" w:eastAsia="仿宋_GB2312" w:hAnsi="仿宋" w:cs="Times New Roman" w:hint="eastAsia"/>
          <w:sz w:val="32"/>
          <w:szCs w:val="32"/>
        </w:rPr>
        <w:t>2.登录微信，搜索“浙江社科”</w:t>
      </w:r>
      <w:proofErr w:type="gramStart"/>
      <w:r w:rsidRPr="00F05F95">
        <w:rPr>
          <w:rFonts w:ascii="仿宋_GB2312" w:eastAsia="仿宋_GB2312" w:hAnsi="仿宋" w:cs="Times New Roman" w:hint="eastAsia"/>
          <w:sz w:val="32"/>
          <w:szCs w:val="32"/>
        </w:rPr>
        <w:t>微信公众号</w:t>
      </w:r>
      <w:proofErr w:type="gramEnd"/>
      <w:r w:rsidRPr="00F05F95">
        <w:rPr>
          <w:rFonts w:ascii="仿宋_GB2312" w:eastAsia="仿宋_GB2312" w:hAnsi="仿宋" w:cs="Times New Roman" w:hint="eastAsia"/>
          <w:sz w:val="32"/>
          <w:szCs w:val="32"/>
        </w:rPr>
        <w:t>，点击“关注”；</w:t>
      </w:r>
    </w:p>
    <w:p w:rsidR="00F05F95" w:rsidRPr="00F05F95" w:rsidRDefault="00F05F95" w:rsidP="00F05F95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05F95">
        <w:rPr>
          <w:rFonts w:ascii="仿宋_GB2312" w:eastAsia="仿宋_GB2312" w:hAnsi="仿宋" w:cs="Times New Roman" w:hint="eastAsia"/>
          <w:sz w:val="32"/>
          <w:szCs w:val="32"/>
        </w:rPr>
        <w:t>3.科普处邮箱：sklkpc@vip.163.com；</w:t>
      </w:r>
    </w:p>
    <w:p w:rsidR="00F05F95" w:rsidRPr="00F05F95" w:rsidRDefault="00F05F95" w:rsidP="00F05F95">
      <w:pPr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F05F95">
        <w:rPr>
          <w:rFonts w:ascii="仿宋_GB2312" w:eastAsia="仿宋_GB2312" w:hAnsi="仿宋" w:cs="Times New Roman" w:hint="eastAsia"/>
          <w:sz w:val="32"/>
          <w:szCs w:val="32"/>
        </w:rPr>
        <w:t>4.联系地址：杭州市密</w:t>
      </w:r>
      <w:proofErr w:type="gramStart"/>
      <w:r w:rsidRPr="00F05F95">
        <w:rPr>
          <w:rFonts w:ascii="仿宋_GB2312" w:eastAsia="仿宋_GB2312" w:hAnsi="仿宋" w:cs="Times New Roman" w:hint="eastAsia"/>
          <w:sz w:val="32"/>
          <w:szCs w:val="32"/>
        </w:rPr>
        <w:t>渡桥路</w:t>
      </w:r>
      <w:proofErr w:type="gramEnd"/>
      <w:r w:rsidRPr="00F05F95">
        <w:rPr>
          <w:rFonts w:ascii="仿宋_GB2312" w:eastAsia="仿宋_GB2312" w:hAnsi="仿宋" w:cs="Times New Roman" w:hint="eastAsia"/>
          <w:sz w:val="32"/>
          <w:szCs w:val="32"/>
        </w:rPr>
        <w:t>51-1号省行政中心二号院620室，邮政编码：310003；</w:t>
      </w:r>
    </w:p>
    <w:p w:rsidR="00BF281D" w:rsidRDefault="00F05F95" w:rsidP="00F05F95">
      <w:r w:rsidRPr="00F05F95">
        <w:rPr>
          <w:rFonts w:ascii="仿宋_GB2312" w:eastAsia="仿宋_GB2312" w:hAnsi="仿宋" w:cs="Times New Roman" w:hint="eastAsia"/>
          <w:sz w:val="32"/>
          <w:szCs w:val="32"/>
        </w:rPr>
        <w:t>5.联系方式：卿周子、胡婷婷（0571-87057499）。</w:t>
      </w:r>
    </w:p>
    <w:sectPr w:rsidR="00BF2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95"/>
    <w:rsid w:val="00BF281D"/>
    <w:rsid w:val="00F0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28714-B8E1-464C-B3BB-97A461117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751</Characters>
  <Application>Microsoft Office Word</Application>
  <DocSecurity>0</DocSecurity>
  <Lines>6</Lines>
  <Paragraphs>1</Paragraphs>
  <ScaleCrop>false</ScaleCrop>
  <Company>Microsoft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2021-09-17T02:37:00Z</dcterms:created>
  <dcterms:modified xsi:type="dcterms:W3CDTF">2021-09-17T02:37:00Z</dcterms:modified>
</cp:coreProperties>
</file>