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62" w:rsidRDefault="00FD5703">
      <w:pPr>
        <w:spacing w:line="59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A6762" w:rsidRDefault="00FD5703">
      <w:pPr>
        <w:spacing w:line="59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</w:t>
      </w:r>
      <w:r>
        <w:rPr>
          <w:rFonts w:eastAsia="仿宋_GB2312"/>
          <w:sz w:val="28"/>
          <w:szCs w:val="28"/>
        </w:rPr>
        <w:t>课题编号：</w:t>
      </w:r>
    </w:p>
    <w:p w:rsidR="006A6762" w:rsidRDefault="006A6762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6A6762" w:rsidRDefault="00FD5703">
      <w:pPr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 w:hint="eastAsia"/>
          <w:b/>
          <w:sz w:val="44"/>
          <w:szCs w:val="44"/>
        </w:rPr>
        <w:t>浙江省民政政策理论研究规划课题协议书</w:t>
      </w:r>
    </w:p>
    <w:p w:rsidR="006A6762" w:rsidRDefault="006A6762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6A6762" w:rsidRDefault="00FD5703">
      <w:pPr>
        <w:spacing w:line="4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课题名称：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     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</w:p>
    <w:p w:rsidR="006A6762" w:rsidRDefault="00FD5703">
      <w:pPr>
        <w:spacing w:line="4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课题类型：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□重大委托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>□重点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>□一般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>□经费自筹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</w:p>
    <w:p w:rsidR="006A6762" w:rsidRDefault="00FD5703">
      <w:pPr>
        <w:spacing w:line="4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课题负责人：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</w:rPr>
        <w:t>课题承担单位：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</w:t>
      </w:r>
    </w:p>
    <w:p w:rsidR="006A6762" w:rsidRDefault="00FD5703">
      <w:pPr>
        <w:spacing w:line="4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资助经费：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/>
          <w:sz w:val="28"/>
          <w:szCs w:val="28"/>
        </w:rPr>
        <w:t>成果形式：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  </w:t>
      </w:r>
    </w:p>
    <w:p w:rsidR="006A6762" w:rsidRDefault="006A6762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为确保本课题研究任务高质量地按期完成，在平等、自愿的基础上，签订本协议。</w:t>
      </w:r>
    </w:p>
    <w:p w:rsidR="006A6762" w:rsidRDefault="00FD5703">
      <w:pPr>
        <w:spacing w:line="44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一、课题负责人保证：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、将于</w:t>
      </w:r>
      <w:r>
        <w:rPr>
          <w:rFonts w:eastAsia="仿宋_GB2312"/>
          <w:sz w:val="28"/>
          <w:szCs w:val="28"/>
          <w:u w:val="single"/>
        </w:rPr>
        <w:t>201</w:t>
      </w:r>
      <w:r>
        <w:rPr>
          <w:rFonts w:eastAsia="仿宋_GB2312" w:hint="eastAsia"/>
          <w:sz w:val="28"/>
          <w:szCs w:val="28"/>
          <w:u w:val="single"/>
        </w:rPr>
        <w:t>6</w:t>
      </w:r>
      <w:r>
        <w:rPr>
          <w:rFonts w:eastAsia="仿宋_GB2312"/>
          <w:sz w:val="28"/>
          <w:szCs w:val="28"/>
          <w:u w:val="single"/>
        </w:rPr>
        <w:t>年</w:t>
      </w:r>
      <w:r>
        <w:rPr>
          <w:rFonts w:eastAsia="仿宋_GB2312" w:hint="eastAsia"/>
          <w:sz w:val="28"/>
          <w:szCs w:val="28"/>
          <w:u w:val="single"/>
        </w:rPr>
        <w:t>3</w:t>
      </w:r>
      <w:r>
        <w:rPr>
          <w:rFonts w:eastAsia="仿宋_GB2312"/>
          <w:sz w:val="28"/>
          <w:szCs w:val="28"/>
          <w:u w:val="single"/>
        </w:rPr>
        <w:t>月</w:t>
      </w:r>
      <w:r>
        <w:rPr>
          <w:rFonts w:eastAsia="仿宋_GB2312"/>
          <w:sz w:val="28"/>
          <w:szCs w:val="28"/>
          <w:u w:val="single"/>
        </w:rPr>
        <w:t>3</w:t>
      </w:r>
      <w:r>
        <w:rPr>
          <w:rFonts w:eastAsia="仿宋_GB2312" w:hint="eastAsia"/>
          <w:sz w:val="28"/>
          <w:szCs w:val="28"/>
          <w:u w:val="single"/>
        </w:rPr>
        <w:t>1</w:t>
      </w:r>
      <w:r>
        <w:rPr>
          <w:rFonts w:eastAsia="仿宋_GB2312"/>
          <w:sz w:val="28"/>
          <w:szCs w:val="28"/>
          <w:u w:val="single"/>
        </w:rPr>
        <w:t>日</w:t>
      </w:r>
      <w:r>
        <w:rPr>
          <w:rFonts w:eastAsia="仿宋_GB2312"/>
          <w:sz w:val="28"/>
          <w:szCs w:val="28"/>
        </w:rPr>
        <w:t>前完成研究，并及时提交研究成果，不任意调整课题组成员、改变原定研究方向和研究计划。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、经费按照预算使用范围专款专用。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、研究成果不论公开发表或内部呈送，均注明</w:t>
      </w:r>
      <w:r>
        <w:rPr>
          <w:rFonts w:eastAsia="仿宋_GB2312"/>
          <w:sz w:val="28"/>
          <w:szCs w:val="28"/>
        </w:rPr>
        <w:t>“2015</w:t>
      </w:r>
      <w:r>
        <w:rPr>
          <w:rFonts w:eastAsia="仿宋_GB2312"/>
          <w:sz w:val="28"/>
          <w:szCs w:val="28"/>
        </w:rPr>
        <w:t>年度浙江省民政政策理论研究规划课题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标志。</w:t>
      </w:r>
    </w:p>
    <w:p w:rsidR="006A6762" w:rsidRDefault="00FD5703">
      <w:pPr>
        <w:spacing w:line="44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二、浙江省民政研究中心保证：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、按照一次批准、分期拨付的方式及时拨给资助经费。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、在职权允许范围内及时解决课题研究过程中的一些问题。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、及时组织对研究成果的论证、验收和必要的推荐、推广工作。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本协议书自签订之日起生效，到课题研究任务完成时终止。</w:t>
      </w: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本协议书一式三份，课题负责人、课题承担单位、省民政厅各存一份。</w:t>
      </w:r>
    </w:p>
    <w:p w:rsidR="006A6762" w:rsidRDefault="006A6762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6A6762" w:rsidRDefault="00FD5703"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课题负责人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 xml:space="preserve">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课题承担单位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浙江省民政厅</w:t>
      </w:r>
    </w:p>
    <w:p w:rsidR="006A6762" w:rsidRDefault="00FD5703">
      <w:pPr>
        <w:spacing w:line="440" w:lineRule="exact"/>
        <w:ind w:firstLineChars="50" w:firstLine="14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（签章）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（签章）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（签章）</w:t>
      </w:r>
    </w:p>
    <w:p w:rsidR="006A6762" w:rsidRDefault="006A6762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6A6762" w:rsidRDefault="00FD5703">
      <w:pPr>
        <w:spacing w:line="440" w:lineRule="exact"/>
        <w:ind w:firstLineChars="200" w:firstLine="56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 xml:space="preserve">      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sectPr w:rsidR="006A6762">
      <w:footerReference w:type="even" r:id="rId8"/>
      <w:footerReference w:type="default" r:id="rId9"/>
      <w:pgSz w:w="11906" w:h="16838"/>
      <w:pgMar w:top="1871" w:right="1531" w:bottom="1701" w:left="153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5703">
      <w:r>
        <w:separator/>
      </w:r>
    </w:p>
  </w:endnote>
  <w:endnote w:type="continuationSeparator" w:id="0">
    <w:p w:rsidR="00000000" w:rsidRDefault="00FD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62" w:rsidRDefault="00FD5703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6A6762" w:rsidRDefault="006A6762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62" w:rsidRDefault="00FD5703">
    <w:pPr>
      <w:pStyle w:val="aa"/>
      <w:framePr w:wrap="around" w:vAnchor="text" w:hAnchor="margin" w:xAlign="outside" w:y="1"/>
      <w:ind w:leftChars="175" w:left="368" w:rightChars="175" w:right="368"/>
      <w:rPr>
        <w:rStyle w:val="ad"/>
        <w:sz w:val="28"/>
        <w:szCs w:val="28"/>
      </w:rPr>
    </w:pPr>
    <w:r>
      <w:rPr>
        <w:rStyle w:val="ad"/>
        <w:rFonts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d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hint="eastAsia"/>
        <w:sz w:val="28"/>
        <w:szCs w:val="28"/>
      </w:rPr>
      <w:t>—</w:t>
    </w:r>
  </w:p>
  <w:p w:rsidR="006A6762" w:rsidRDefault="00FD5703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-140335</wp:posOffset>
              </wp:positionV>
              <wp:extent cx="6467475" cy="252095"/>
              <wp:effectExtent l="635" t="2540" r="0" b="254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7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-24.7pt;margin-top:-11.05pt;width:509.2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5703">
      <w:r>
        <w:separator/>
      </w:r>
    </w:p>
  </w:footnote>
  <w:footnote w:type="continuationSeparator" w:id="0">
    <w:p w:rsidR="00000000" w:rsidRDefault="00FD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575"/>
    <w:rsid w:val="000F5170"/>
    <w:rsid w:val="000F6D67"/>
    <w:rsid w:val="000F6DE6"/>
    <w:rsid w:val="001129B8"/>
    <w:rsid w:val="0015526B"/>
    <w:rsid w:val="00172A27"/>
    <w:rsid w:val="00180951"/>
    <w:rsid w:val="00184225"/>
    <w:rsid w:val="00185A3E"/>
    <w:rsid w:val="001B535D"/>
    <w:rsid w:val="00266939"/>
    <w:rsid w:val="002E0B6A"/>
    <w:rsid w:val="002E6411"/>
    <w:rsid w:val="0034771A"/>
    <w:rsid w:val="00377E98"/>
    <w:rsid w:val="00451246"/>
    <w:rsid w:val="0046356A"/>
    <w:rsid w:val="004644B3"/>
    <w:rsid w:val="004D461C"/>
    <w:rsid w:val="004E4F26"/>
    <w:rsid w:val="00515B9B"/>
    <w:rsid w:val="00515DEA"/>
    <w:rsid w:val="005D2C0A"/>
    <w:rsid w:val="005D326B"/>
    <w:rsid w:val="005E1587"/>
    <w:rsid w:val="005E632D"/>
    <w:rsid w:val="005F62E2"/>
    <w:rsid w:val="00606C75"/>
    <w:rsid w:val="00611605"/>
    <w:rsid w:val="00656350"/>
    <w:rsid w:val="006741F8"/>
    <w:rsid w:val="0069311F"/>
    <w:rsid w:val="006A6762"/>
    <w:rsid w:val="006C6A76"/>
    <w:rsid w:val="006E2DD0"/>
    <w:rsid w:val="007147B3"/>
    <w:rsid w:val="007359E8"/>
    <w:rsid w:val="00774776"/>
    <w:rsid w:val="00775CD6"/>
    <w:rsid w:val="00836741"/>
    <w:rsid w:val="00846E8E"/>
    <w:rsid w:val="008974D7"/>
    <w:rsid w:val="008B408C"/>
    <w:rsid w:val="008D055A"/>
    <w:rsid w:val="00A22F9D"/>
    <w:rsid w:val="00A42AF7"/>
    <w:rsid w:val="00A47028"/>
    <w:rsid w:val="00AE4D26"/>
    <w:rsid w:val="00B022C0"/>
    <w:rsid w:val="00B57D9F"/>
    <w:rsid w:val="00B63DE9"/>
    <w:rsid w:val="00B86516"/>
    <w:rsid w:val="00BA4078"/>
    <w:rsid w:val="00BD3A96"/>
    <w:rsid w:val="00C4270D"/>
    <w:rsid w:val="00C54B5F"/>
    <w:rsid w:val="00C6402B"/>
    <w:rsid w:val="00C6547A"/>
    <w:rsid w:val="00CA4BCF"/>
    <w:rsid w:val="00CD46B4"/>
    <w:rsid w:val="00D51168"/>
    <w:rsid w:val="00DA0763"/>
    <w:rsid w:val="00DB006D"/>
    <w:rsid w:val="00DE3241"/>
    <w:rsid w:val="00DE682A"/>
    <w:rsid w:val="00DE6F11"/>
    <w:rsid w:val="00DF69CB"/>
    <w:rsid w:val="00DF7E50"/>
    <w:rsid w:val="00E07251"/>
    <w:rsid w:val="00E25FA4"/>
    <w:rsid w:val="00E5492E"/>
    <w:rsid w:val="00E562EF"/>
    <w:rsid w:val="00E93EBD"/>
    <w:rsid w:val="00F61B23"/>
    <w:rsid w:val="00F82955"/>
    <w:rsid w:val="00FA68D8"/>
    <w:rsid w:val="00FD5703"/>
    <w:rsid w:val="00FE1688"/>
    <w:rsid w:val="00FE3387"/>
    <w:rsid w:val="00FF4787"/>
    <w:rsid w:val="00FF6FFA"/>
    <w:rsid w:val="4550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semiHidden/>
    <w:pPr>
      <w:jc w:val="left"/>
    </w:pPr>
  </w:style>
  <w:style w:type="paragraph" w:styleId="3">
    <w:name w:val="Body Text 3"/>
    <w:basedOn w:val="a"/>
    <w:pPr>
      <w:spacing w:line="480" w:lineRule="exact"/>
    </w:pPr>
    <w:rPr>
      <w:rFonts w:ascii="宋体" w:hAnsi="宋体"/>
      <w:b/>
      <w:bCs/>
      <w:sz w:val="28"/>
    </w:rPr>
  </w:style>
  <w:style w:type="paragraph" w:styleId="a5">
    <w:name w:val="Body Text"/>
    <w:basedOn w:val="a"/>
    <w:pPr>
      <w:spacing w:after="120"/>
    </w:pPr>
    <w:rPr>
      <w:szCs w:val="21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  <w:rPr>
      <w:rFonts w:eastAsia="仿宋_GB2312"/>
      <w:sz w:val="30"/>
      <w:szCs w:val="20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d">
    <w:name w:val="page number"/>
    <w:basedOn w:val="a0"/>
  </w:style>
  <w:style w:type="character" w:styleId="ae">
    <w:name w:val="Hyperlink"/>
    <w:basedOn w:val="a0"/>
    <w:rPr>
      <w:color w:val="0000FF"/>
      <w:u w:val="single"/>
    </w:rPr>
  </w:style>
  <w:style w:type="paragraph" w:customStyle="1" w:styleId="CharCharCharChar">
    <w:name w:val="Char Char Char Char"/>
    <w:basedOn w:val="a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">
    <w:name w:val="Char Char Char"/>
    <w:basedOn w:val="a3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customStyle="1" w:styleId="Char1">
    <w:name w:val="Char1"/>
    <w:basedOn w:val="a"/>
    <w:rPr>
      <w:rFonts w:ascii="仿宋_GB2312" w:eastAsia="仿宋_GB2312"/>
      <w:b/>
      <w:sz w:val="32"/>
      <w:szCs w:val="32"/>
    </w:rPr>
  </w:style>
  <w:style w:type="paragraph" w:customStyle="1" w:styleId="Char1CharCharCharCharCharChar">
    <w:name w:val="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30"/>
      <w:szCs w:val="30"/>
      <w:lang w:eastAsia="en-US"/>
    </w:rPr>
  </w:style>
  <w:style w:type="paragraph" w:customStyle="1" w:styleId="CharCharChar1CharCharCharChar">
    <w:name w:val="Char Char Char1 Char Char Char Char"/>
    <w:basedOn w:val="a"/>
    <w:pPr>
      <w:spacing w:line="240" w:lineRule="atLeast"/>
      <w:ind w:left="420" w:firstLine="420"/>
    </w:pPr>
    <w:rPr>
      <w:szCs w:val="21"/>
    </w:rPr>
  </w:style>
  <w:style w:type="paragraph" w:customStyle="1" w:styleId="Char0">
    <w:name w:val="Char"/>
    <w:basedOn w:val="a"/>
    <w:semiHidden/>
    <w:rPr>
      <w:szCs w:val="21"/>
    </w:rPr>
  </w:style>
  <w:style w:type="paragraph" w:customStyle="1" w:styleId="CharCharCharChar1">
    <w:name w:val="Char Char Char Char1"/>
    <w:basedOn w:val="a"/>
    <w:rPr>
      <w:szCs w:val="21"/>
    </w:rPr>
  </w:style>
  <w:style w:type="paragraph" w:customStyle="1" w:styleId="Char2">
    <w:name w:val="Char2"/>
    <w:basedOn w:val="a"/>
    <w:semiHidden/>
  </w:style>
  <w:style w:type="paragraph" w:customStyle="1" w:styleId="af">
    <w:name w:val="样式"/>
    <w:basedOn w:val="a"/>
    <w:next w:val="a6"/>
    <w:pPr>
      <w:ind w:firstLineChars="200" w:firstLine="640"/>
    </w:pPr>
    <w:rPr>
      <w:rFonts w:eastAsia="仿宋_GB2312"/>
      <w:sz w:val="32"/>
      <w:szCs w:val="32"/>
    </w:rPr>
  </w:style>
  <w:style w:type="paragraph" w:customStyle="1" w:styleId="Char11">
    <w:name w:val="Char11"/>
    <w:basedOn w:val="a"/>
    <w:rPr>
      <w:rFonts w:ascii="仿宋_GB2312" w:eastAsia="仿宋_GB2312"/>
      <w:b/>
      <w:sz w:val="32"/>
      <w:szCs w:val="32"/>
    </w:rPr>
  </w:style>
  <w:style w:type="character" w:customStyle="1" w:styleId="Char">
    <w:name w:val="页眉 Char"/>
    <w:basedOn w:val="a0"/>
    <w:link w:val="ab"/>
    <w:rPr>
      <w:rFonts w:eastAsia="宋体"/>
      <w:kern w:val="2"/>
      <w:sz w:val="18"/>
      <w:szCs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semiHidden/>
    <w:pPr>
      <w:jc w:val="left"/>
    </w:pPr>
  </w:style>
  <w:style w:type="paragraph" w:styleId="3">
    <w:name w:val="Body Text 3"/>
    <w:basedOn w:val="a"/>
    <w:pPr>
      <w:spacing w:line="480" w:lineRule="exact"/>
    </w:pPr>
    <w:rPr>
      <w:rFonts w:ascii="宋体" w:hAnsi="宋体"/>
      <w:b/>
      <w:bCs/>
      <w:sz w:val="28"/>
    </w:rPr>
  </w:style>
  <w:style w:type="paragraph" w:styleId="a5">
    <w:name w:val="Body Text"/>
    <w:basedOn w:val="a"/>
    <w:pPr>
      <w:spacing w:after="120"/>
    </w:pPr>
    <w:rPr>
      <w:szCs w:val="21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  <w:rPr>
      <w:rFonts w:eastAsia="仿宋_GB2312"/>
      <w:sz w:val="30"/>
      <w:szCs w:val="20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d">
    <w:name w:val="page number"/>
    <w:basedOn w:val="a0"/>
  </w:style>
  <w:style w:type="character" w:styleId="ae">
    <w:name w:val="Hyperlink"/>
    <w:basedOn w:val="a0"/>
    <w:rPr>
      <w:color w:val="0000FF"/>
      <w:u w:val="single"/>
    </w:rPr>
  </w:style>
  <w:style w:type="paragraph" w:customStyle="1" w:styleId="CharCharCharChar">
    <w:name w:val="Char Char Char Char"/>
    <w:basedOn w:val="a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">
    <w:name w:val="Char Char Char"/>
    <w:basedOn w:val="a3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customStyle="1" w:styleId="Char1">
    <w:name w:val="Char1"/>
    <w:basedOn w:val="a"/>
    <w:rPr>
      <w:rFonts w:ascii="仿宋_GB2312" w:eastAsia="仿宋_GB2312"/>
      <w:b/>
      <w:sz w:val="32"/>
      <w:szCs w:val="32"/>
    </w:rPr>
  </w:style>
  <w:style w:type="paragraph" w:customStyle="1" w:styleId="Char1CharCharCharCharCharChar">
    <w:name w:val="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30"/>
      <w:szCs w:val="30"/>
      <w:lang w:eastAsia="en-US"/>
    </w:rPr>
  </w:style>
  <w:style w:type="paragraph" w:customStyle="1" w:styleId="CharCharChar1CharCharCharChar">
    <w:name w:val="Char Char Char1 Char Char Char Char"/>
    <w:basedOn w:val="a"/>
    <w:pPr>
      <w:spacing w:line="240" w:lineRule="atLeast"/>
      <w:ind w:left="420" w:firstLine="420"/>
    </w:pPr>
    <w:rPr>
      <w:szCs w:val="21"/>
    </w:rPr>
  </w:style>
  <w:style w:type="paragraph" w:customStyle="1" w:styleId="Char0">
    <w:name w:val="Char"/>
    <w:basedOn w:val="a"/>
    <w:semiHidden/>
    <w:rPr>
      <w:szCs w:val="21"/>
    </w:rPr>
  </w:style>
  <w:style w:type="paragraph" w:customStyle="1" w:styleId="CharCharCharChar1">
    <w:name w:val="Char Char Char Char1"/>
    <w:basedOn w:val="a"/>
    <w:rPr>
      <w:szCs w:val="21"/>
    </w:rPr>
  </w:style>
  <w:style w:type="paragraph" w:customStyle="1" w:styleId="Char2">
    <w:name w:val="Char2"/>
    <w:basedOn w:val="a"/>
    <w:semiHidden/>
  </w:style>
  <w:style w:type="paragraph" w:customStyle="1" w:styleId="af">
    <w:name w:val="样式"/>
    <w:basedOn w:val="a"/>
    <w:next w:val="a6"/>
    <w:pPr>
      <w:ind w:firstLineChars="200" w:firstLine="640"/>
    </w:pPr>
    <w:rPr>
      <w:rFonts w:eastAsia="仿宋_GB2312"/>
      <w:sz w:val="32"/>
      <w:szCs w:val="32"/>
    </w:rPr>
  </w:style>
  <w:style w:type="paragraph" w:customStyle="1" w:styleId="Char11">
    <w:name w:val="Char11"/>
    <w:basedOn w:val="a"/>
    <w:rPr>
      <w:rFonts w:ascii="仿宋_GB2312" w:eastAsia="仿宋_GB2312"/>
      <w:b/>
      <w:sz w:val="32"/>
      <w:szCs w:val="32"/>
    </w:rPr>
  </w:style>
  <w:style w:type="character" w:customStyle="1" w:styleId="Char">
    <w:name w:val="页眉 Char"/>
    <w:basedOn w:val="a0"/>
    <w:link w:val="ab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4</DocSecurity>
  <Lines>5</Lines>
  <Paragraphs>1</Paragraphs>
  <ScaleCrop>false</ScaleCrop>
  <Company>MZ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Administrator</cp:lastModifiedBy>
  <cp:revision>2</cp:revision>
  <cp:lastPrinted>2013-03-29T08:58:00Z</cp:lastPrinted>
  <dcterms:created xsi:type="dcterms:W3CDTF">2015-08-09T00:53:00Z</dcterms:created>
  <dcterms:modified xsi:type="dcterms:W3CDTF">2015-08-09T00:53:00Z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