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74" w:rsidRDefault="00C25421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E0274" w:rsidRDefault="008E0274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8E0274" w:rsidRDefault="00C2542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国家文物局革命文物专家库推荐专家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:rsidR="008E0274" w:rsidRDefault="008E0274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2205"/>
        <w:gridCol w:w="1785"/>
        <w:gridCol w:w="1999"/>
      </w:tblGrid>
      <w:tr w:rsidR="008E0274">
        <w:tc>
          <w:tcPr>
            <w:tcW w:w="2531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205" w:type="dxa"/>
            <w:vAlign w:val="center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999" w:type="dxa"/>
            <w:vAlign w:val="center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c>
          <w:tcPr>
            <w:tcW w:w="2531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989" w:type="dxa"/>
            <w:gridSpan w:val="3"/>
            <w:vAlign w:val="center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c>
          <w:tcPr>
            <w:tcW w:w="2531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205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工作领域</w:t>
            </w:r>
          </w:p>
        </w:tc>
        <w:tc>
          <w:tcPr>
            <w:tcW w:w="1999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c>
          <w:tcPr>
            <w:tcW w:w="2531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专家类别</w:t>
            </w:r>
          </w:p>
        </w:tc>
        <w:tc>
          <w:tcPr>
            <w:tcW w:w="2205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职业专长</w:t>
            </w:r>
          </w:p>
        </w:tc>
        <w:tc>
          <w:tcPr>
            <w:tcW w:w="1999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c>
          <w:tcPr>
            <w:tcW w:w="2531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205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1999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c>
          <w:tcPr>
            <w:tcW w:w="2531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在职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205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□在职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□退休</w:t>
            </w:r>
          </w:p>
        </w:tc>
        <w:tc>
          <w:tcPr>
            <w:tcW w:w="1785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999" w:type="dxa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E0274">
        <w:trPr>
          <w:trHeight w:val="663"/>
        </w:trPr>
        <w:tc>
          <w:tcPr>
            <w:tcW w:w="2531" w:type="dxa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5989" w:type="dxa"/>
            <w:gridSpan w:val="3"/>
          </w:tcPr>
          <w:p w:rsidR="008E0274" w:rsidRDefault="008E027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E0274">
        <w:trPr>
          <w:trHeight w:val="2607"/>
        </w:trPr>
        <w:tc>
          <w:tcPr>
            <w:tcW w:w="2531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工作业绩</w:t>
            </w:r>
          </w:p>
        </w:tc>
        <w:tc>
          <w:tcPr>
            <w:tcW w:w="5989" w:type="dxa"/>
            <w:gridSpan w:val="3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相关科研成果、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或代表作品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领域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荣誉奖励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8E0274">
        <w:tc>
          <w:tcPr>
            <w:tcW w:w="2531" w:type="dxa"/>
            <w:vAlign w:val="center"/>
          </w:tcPr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工作单位意见</w:t>
            </w:r>
          </w:p>
        </w:tc>
        <w:tc>
          <w:tcPr>
            <w:tcW w:w="5989" w:type="dxa"/>
            <w:gridSpan w:val="3"/>
          </w:tcPr>
          <w:p w:rsidR="008E0274" w:rsidRDefault="008E0274">
            <w:pPr>
              <w:widowControl/>
              <w:wordWrap w:val="0"/>
              <w:jc w:val="righ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8E0274" w:rsidRDefault="00C25421">
            <w:pPr>
              <w:widowControl/>
              <w:wordWrap w:val="0"/>
              <w:jc w:val="right"/>
              <w:textAlignment w:val="top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</w:t>
            </w:r>
          </w:p>
          <w:p w:rsidR="008E0274" w:rsidRDefault="00C25421">
            <w:pPr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</w:p>
        </w:tc>
      </w:tr>
    </w:tbl>
    <w:p w:rsidR="008E0274" w:rsidRDefault="00C25421">
      <w:pPr>
        <w:spacing w:line="3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</w:p>
    <w:p w:rsidR="008E0274" w:rsidRDefault="008E0274">
      <w:pPr>
        <w:spacing w:line="3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E0274" w:rsidRDefault="00C25421">
      <w:pPr>
        <w:spacing w:line="3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说明：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各省、区、市每类专家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推荐一般不超过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名专家。</w:t>
      </w:r>
    </w:p>
    <w:p w:rsidR="008E0274" w:rsidRDefault="00C25421">
      <w:pPr>
        <w:spacing w:line="3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各省、区、市文物主管部门优先推荐熟悉本地革命、建设、改革历史和革命文物保护管理利用专家。</w:t>
      </w:r>
    </w:p>
    <w:p w:rsidR="008E0274" w:rsidRDefault="00C25421">
      <w:pPr>
        <w:spacing w:line="320" w:lineRule="exact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3.</w:t>
      </w:r>
      <w:r>
        <w:rPr>
          <w:rFonts w:ascii="仿宋_GB2312" w:eastAsia="仿宋_GB2312" w:hAnsi="仿宋_GB2312" w:cs="仿宋_GB2312" w:hint="eastAsia"/>
          <w:sz w:val="28"/>
          <w:szCs w:val="28"/>
        </w:rPr>
        <w:t>职称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职务</w:t>
      </w:r>
      <w:r>
        <w:rPr>
          <w:rFonts w:ascii="仿宋_GB2312" w:eastAsia="仿宋_GB2312" w:hAnsi="仿宋_GB2312" w:cs="仿宋_GB2312" w:hint="eastAsia"/>
          <w:sz w:val="28"/>
          <w:szCs w:val="28"/>
        </w:rPr>
        <w:t>是指现任的技术职称、行政职务，工作领域是指目前的工作领域，专家类别按调查类、保护类、管理类、展示类、传播类、研究类、技术类、其他类填写，所学专业、最高学位按教育部所规定的规范名称。</w:t>
      </w:r>
    </w:p>
    <w:sectPr w:rsidR="008E0274">
      <w:pgSz w:w="11906" w:h="16838"/>
      <w:pgMar w:top="1440" w:right="1800" w:bottom="1440" w:left="1800" w:header="1558" w:footer="118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421" w:rsidRDefault="00C25421"/>
  </w:endnote>
  <w:endnote w:type="continuationSeparator" w:id="0">
    <w:p w:rsidR="00C25421" w:rsidRDefault="00C25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421" w:rsidRDefault="00C25421"/>
  </w:footnote>
  <w:footnote w:type="continuationSeparator" w:id="0">
    <w:p w:rsidR="00C25421" w:rsidRDefault="00C254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3B531E"/>
    <w:rsid w:val="00851379"/>
    <w:rsid w:val="008E0274"/>
    <w:rsid w:val="00C25421"/>
    <w:rsid w:val="083207F0"/>
    <w:rsid w:val="673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2500329-8A1B-4E1B-9987-6C1DE8D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赵璐</dc:creator>
  <cp:lastModifiedBy>OptiPlex 3080</cp:lastModifiedBy>
  <cp:revision>2</cp:revision>
  <dcterms:created xsi:type="dcterms:W3CDTF">2023-04-13T02:48:00Z</dcterms:created>
  <dcterms:modified xsi:type="dcterms:W3CDTF">2023-04-13T02:48:00Z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