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F3" w:rsidRPr="00235561" w:rsidRDefault="00D847F3" w:rsidP="00D847F3">
      <w:pPr>
        <w:jc w:val="center"/>
        <w:rPr>
          <w:b/>
          <w:sz w:val="32"/>
          <w:szCs w:val="32"/>
        </w:rPr>
      </w:pPr>
      <w:r w:rsidRPr="00235561">
        <w:rPr>
          <w:rFonts w:hint="eastAsia"/>
          <w:b/>
          <w:sz w:val="32"/>
          <w:szCs w:val="32"/>
        </w:rPr>
        <w:t>首都师范大学文化研究院</w:t>
      </w:r>
    </w:p>
    <w:p w:rsidR="00D847F3" w:rsidRPr="00235561" w:rsidRDefault="00D847F3" w:rsidP="00D847F3">
      <w:pPr>
        <w:jc w:val="center"/>
        <w:rPr>
          <w:b/>
          <w:sz w:val="32"/>
          <w:szCs w:val="32"/>
        </w:rPr>
      </w:pPr>
      <w:r w:rsidRPr="00235561">
        <w:rPr>
          <w:rFonts w:hint="eastAsia"/>
          <w:b/>
          <w:sz w:val="32"/>
          <w:szCs w:val="32"/>
        </w:rPr>
        <w:t>关于科研项目管理的规定（修订版）</w:t>
      </w:r>
    </w:p>
    <w:p w:rsidR="00D847F3" w:rsidRPr="00235561" w:rsidRDefault="00D847F3" w:rsidP="00D847F3">
      <w:pPr>
        <w:rPr>
          <w:sz w:val="28"/>
          <w:szCs w:val="28"/>
        </w:rPr>
      </w:pPr>
    </w:p>
    <w:p w:rsidR="00D847F3" w:rsidRPr="00235561" w:rsidRDefault="00D847F3" w:rsidP="00D847F3">
      <w:pPr>
        <w:ind w:firstLine="552"/>
        <w:rPr>
          <w:sz w:val="28"/>
          <w:szCs w:val="28"/>
        </w:rPr>
      </w:pPr>
      <w:r w:rsidRPr="00235561">
        <w:rPr>
          <w:rFonts w:hint="eastAsia"/>
          <w:sz w:val="28"/>
          <w:szCs w:val="28"/>
        </w:rPr>
        <w:t>首都师范大学文化研究院是专门从事北京文化发展战略研究的学术机构，每年一度的科研项目立项（</w:t>
      </w:r>
      <w:proofErr w:type="gramStart"/>
      <w:r w:rsidRPr="00235561">
        <w:rPr>
          <w:rFonts w:hint="eastAsia"/>
          <w:sz w:val="28"/>
          <w:szCs w:val="28"/>
        </w:rPr>
        <w:t>含重大</w:t>
      </w:r>
      <w:proofErr w:type="gramEnd"/>
      <w:r w:rsidRPr="00235561">
        <w:rPr>
          <w:rFonts w:hint="eastAsia"/>
          <w:sz w:val="28"/>
          <w:szCs w:val="28"/>
        </w:rPr>
        <w:t>招标项目</w:t>
      </w:r>
      <w:r w:rsidRPr="00235561">
        <w:rPr>
          <w:rFonts w:hint="eastAsia"/>
          <w:sz w:val="28"/>
          <w:szCs w:val="28"/>
        </w:rPr>
        <w:t>5</w:t>
      </w:r>
      <w:r w:rsidRPr="00235561">
        <w:rPr>
          <w:rFonts w:hint="eastAsia"/>
          <w:sz w:val="28"/>
          <w:szCs w:val="28"/>
        </w:rPr>
        <w:t>项，周期为</w:t>
      </w:r>
      <w:r w:rsidRPr="00235561">
        <w:rPr>
          <w:rFonts w:hint="eastAsia"/>
          <w:sz w:val="28"/>
          <w:szCs w:val="28"/>
        </w:rPr>
        <w:t>2</w:t>
      </w:r>
      <w:r w:rsidRPr="00235561">
        <w:rPr>
          <w:rFonts w:hint="eastAsia"/>
          <w:sz w:val="28"/>
          <w:szCs w:val="28"/>
        </w:rPr>
        <w:t>年，一般项目</w:t>
      </w:r>
      <w:r w:rsidRPr="00235561">
        <w:rPr>
          <w:rFonts w:hint="eastAsia"/>
          <w:sz w:val="28"/>
          <w:szCs w:val="28"/>
        </w:rPr>
        <w:t>10</w:t>
      </w:r>
      <w:r w:rsidRPr="00235561">
        <w:rPr>
          <w:rFonts w:hint="eastAsia"/>
          <w:sz w:val="28"/>
          <w:szCs w:val="28"/>
        </w:rPr>
        <w:t>项，周期一般为</w:t>
      </w:r>
      <w:r w:rsidRPr="00235561">
        <w:rPr>
          <w:rFonts w:hint="eastAsia"/>
          <w:sz w:val="28"/>
          <w:szCs w:val="28"/>
        </w:rPr>
        <w:t>1</w:t>
      </w:r>
      <w:r w:rsidRPr="00235561">
        <w:rPr>
          <w:rFonts w:hint="eastAsia"/>
          <w:sz w:val="28"/>
          <w:szCs w:val="28"/>
        </w:rPr>
        <w:t>年），则是研究院邀集海内外同行开展学术研究的重要制度化举措。为了确保这项工作的顺利进行，特作如下规定：</w:t>
      </w:r>
    </w:p>
    <w:p w:rsidR="00D847F3" w:rsidRPr="00235561" w:rsidRDefault="00D847F3" w:rsidP="00D847F3">
      <w:pPr>
        <w:ind w:firstLine="552"/>
        <w:rPr>
          <w:sz w:val="28"/>
          <w:szCs w:val="28"/>
        </w:rPr>
      </w:pPr>
      <w:r w:rsidRPr="00235561">
        <w:rPr>
          <w:rFonts w:hint="eastAsia"/>
          <w:sz w:val="28"/>
          <w:szCs w:val="28"/>
        </w:rPr>
        <w:t>一、立项程序</w:t>
      </w:r>
    </w:p>
    <w:p w:rsidR="00D847F3" w:rsidRPr="00235561" w:rsidRDefault="00D847F3" w:rsidP="00D847F3">
      <w:pPr>
        <w:ind w:firstLine="552"/>
        <w:rPr>
          <w:sz w:val="28"/>
          <w:szCs w:val="28"/>
        </w:rPr>
      </w:pPr>
      <w:r w:rsidRPr="00235561">
        <w:rPr>
          <w:rFonts w:hint="eastAsia"/>
          <w:sz w:val="28"/>
          <w:szCs w:val="28"/>
        </w:rPr>
        <w:t>1</w:t>
      </w:r>
      <w:r w:rsidRPr="00235561">
        <w:rPr>
          <w:rFonts w:hint="eastAsia"/>
          <w:sz w:val="28"/>
          <w:szCs w:val="28"/>
        </w:rPr>
        <w:t>、每年</w:t>
      </w:r>
      <w:r w:rsidRPr="00235561">
        <w:rPr>
          <w:rFonts w:hint="eastAsia"/>
          <w:sz w:val="28"/>
          <w:szCs w:val="28"/>
        </w:rPr>
        <w:t>11-12</w:t>
      </w:r>
      <w:r w:rsidRPr="00235561">
        <w:rPr>
          <w:rFonts w:hint="eastAsia"/>
          <w:sz w:val="28"/>
          <w:szCs w:val="28"/>
        </w:rPr>
        <w:t>月，发布下一年度课题征集启事，面向海内外学术界广泛征集项目选题。</w:t>
      </w:r>
    </w:p>
    <w:p w:rsidR="00D847F3" w:rsidRPr="00235561" w:rsidRDefault="00D847F3" w:rsidP="00D847F3">
      <w:pPr>
        <w:ind w:firstLineChars="200" w:firstLine="560"/>
        <w:rPr>
          <w:sz w:val="28"/>
          <w:szCs w:val="28"/>
        </w:rPr>
      </w:pPr>
      <w:r w:rsidRPr="00235561">
        <w:rPr>
          <w:rFonts w:hint="eastAsia"/>
          <w:sz w:val="28"/>
          <w:szCs w:val="28"/>
        </w:rPr>
        <w:t>2</w:t>
      </w:r>
      <w:r w:rsidRPr="00235561">
        <w:rPr>
          <w:rFonts w:hint="eastAsia"/>
          <w:sz w:val="28"/>
          <w:szCs w:val="28"/>
        </w:rPr>
        <w:t>、每年</w:t>
      </w:r>
      <w:r w:rsidRPr="00235561">
        <w:rPr>
          <w:rFonts w:hint="eastAsia"/>
          <w:sz w:val="28"/>
          <w:szCs w:val="28"/>
        </w:rPr>
        <w:t>2</w:t>
      </w:r>
      <w:r w:rsidRPr="00235561">
        <w:rPr>
          <w:rFonts w:hint="eastAsia"/>
          <w:sz w:val="28"/>
          <w:szCs w:val="28"/>
        </w:rPr>
        <w:t>月底之前，召集研究院学术委员会或学术执行委员会对选题进行筛选并发布正式的课题指南和招标通知。</w:t>
      </w:r>
    </w:p>
    <w:p w:rsidR="00D847F3" w:rsidRPr="00235561" w:rsidRDefault="00D847F3" w:rsidP="00D847F3">
      <w:pPr>
        <w:ind w:left="552"/>
        <w:rPr>
          <w:sz w:val="28"/>
          <w:szCs w:val="28"/>
        </w:rPr>
      </w:pPr>
      <w:r w:rsidRPr="00235561">
        <w:rPr>
          <w:rFonts w:hint="eastAsia"/>
          <w:sz w:val="28"/>
          <w:szCs w:val="28"/>
        </w:rPr>
        <w:t>3</w:t>
      </w:r>
      <w:r w:rsidRPr="00235561">
        <w:rPr>
          <w:rFonts w:hint="eastAsia"/>
          <w:sz w:val="28"/>
          <w:szCs w:val="28"/>
        </w:rPr>
        <w:t>、每年</w:t>
      </w:r>
      <w:r w:rsidRPr="00235561">
        <w:rPr>
          <w:rFonts w:hint="eastAsia"/>
          <w:sz w:val="28"/>
          <w:szCs w:val="28"/>
        </w:rPr>
        <w:t>3-4</w:t>
      </w:r>
      <w:r w:rsidRPr="00235561">
        <w:rPr>
          <w:rFonts w:hint="eastAsia"/>
          <w:sz w:val="28"/>
          <w:szCs w:val="28"/>
        </w:rPr>
        <w:t>月接受申请者的申报。</w:t>
      </w:r>
    </w:p>
    <w:p w:rsidR="00D847F3" w:rsidRPr="00235561" w:rsidRDefault="00D847F3" w:rsidP="00D847F3">
      <w:pPr>
        <w:ind w:left="552"/>
        <w:rPr>
          <w:sz w:val="28"/>
          <w:szCs w:val="28"/>
        </w:rPr>
      </w:pPr>
      <w:r w:rsidRPr="00235561">
        <w:rPr>
          <w:rFonts w:hint="eastAsia"/>
          <w:sz w:val="28"/>
          <w:szCs w:val="28"/>
        </w:rPr>
        <w:t>4</w:t>
      </w:r>
      <w:r w:rsidRPr="00235561">
        <w:rPr>
          <w:rFonts w:hint="eastAsia"/>
          <w:sz w:val="28"/>
          <w:szCs w:val="28"/>
        </w:rPr>
        <w:t>、每年</w:t>
      </w:r>
      <w:r w:rsidRPr="00235561">
        <w:rPr>
          <w:rFonts w:hint="eastAsia"/>
          <w:sz w:val="28"/>
          <w:szCs w:val="28"/>
        </w:rPr>
        <w:t>5</w:t>
      </w:r>
      <w:r w:rsidRPr="00235561">
        <w:rPr>
          <w:rFonts w:hint="eastAsia"/>
          <w:sz w:val="28"/>
          <w:szCs w:val="28"/>
        </w:rPr>
        <w:t>月底前召集学术委员会评出项目中标者并正式立项。</w:t>
      </w:r>
    </w:p>
    <w:p w:rsidR="00D847F3" w:rsidRPr="00235561" w:rsidRDefault="00D847F3" w:rsidP="00D847F3">
      <w:pPr>
        <w:ind w:left="552"/>
        <w:rPr>
          <w:sz w:val="28"/>
          <w:szCs w:val="28"/>
        </w:rPr>
      </w:pPr>
      <w:r w:rsidRPr="00235561">
        <w:rPr>
          <w:rFonts w:hint="eastAsia"/>
          <w:sz w:val="28"/>
          <w:szCs w:val="28"/>
        </w:rPr>
        <w:t>二、经费划拨（参照第五条中期检查规定阅读）</w:t>
      </w:r>
    </w:p>
    <w:p w:rsidR="00D847F3" w:rsidRPr="00235561" w:rsidRDefault="00D847F3" w:rsidP="00D847F3">
      <w:pPr>
        <w:ind w:firstLineChars="200" w:firstLine="560"/>
        <w:rPr>
          <w:sz w:val="28"/>
          <w:szCs w:val="28"/>
        </w:rPr>
      </w:pPr>
      <w:r w:rsidRPr="00235561">
        <w:rPr>
          <w:rFonts w:hint="eastAsia"/>
          <w:sz w:val="28"/>
          <w:szCs w:val="28"/>
        </w:rPr>
        <w:t>1</w:t>
      </w:r>
      <w:r w:rsidRPr="00235561">
        <w:rPr>
          <w:rFonts w:hint="eastAsia"/>
          <w:sz w:val="28"/>
          <w:szCs w:val="28"/>
        </w:rPr>
        <w:t>、重大项目经费每个不超过</w:t>
      </w:r>
      <w:r w:rsidRPr="00235561">
        <w:rPr>
          <w:rFonts w:hint="eastAsia"/>
          <w:sz w:val="28"/>
          <w:szCs w:val="28"/>
        </w:rPr>
        <w:t>50</w:t>
      </w:r>
      <w:r w:rsidRPr="00235561">
        <w:rPr>
          <w:rFonts w:hint="eastAsia"/>
          <w:sz w:val="28"/>
          <w:szCs w:val="28"/>
        </w:rPr>
        <w:t>万元，一般项目经费每个不超过</w:t>
      </w:r>
      <w:r w:rsidRPr="00235561">
        <w:rPr>
          <w:rFonts w:hint="eastAsia"/>
          <w:sz w:val="28"/>
          <w:szCs w:val="28"/>
        </w:rPr>
        <w:t>10</w:t>
      </w:r>
      <w:r w:rsidRPr="00235561">
        <w:rPr>
          <w:rFonts w:hint="eastAsia"/>
          <w:sz w:val="28"/>
          <w:szCs w:val="28"/>
        </w:rPr>
        <w:t>万元。</w:t>
      </w:r>
    </w:p>
    <w:p w:rsidR="00D847F3" w:rsidRPr="00235561" w:rsidRDefault="00D847F3" w:rsidP="00D847F3">
      <w:pPr>
        <w:ind w:firstLineChars="200" w:firstLine="560"/>
        <w:rPr>
          <w:sz w:val="28"/>
          <w:szCs w:val="28"/>
        </w:rPr>
      </w:pPr>
      <w:r w:rsidRPr="00235561">
        <w:rPr>
          <w:rFonts w:hint="eastAsia"/>
          <w:sz w:val="28"/>
          <w:szCs w:val="28"/>
        </w:rPr>
        <w:t>2</w:t>
      </w:r>
      <w:r w:rsidRPr="00235561">
        <w:rPr>
          <w:rFonts w:hint="eastAsia"/>
          <w:sz w:val="28"/>
          <w:szCs w:val="28"/>
        </w:rPr>
        <w:t>、重大项目立项后（每年</w:t>
      </w:r>
      <w:r w:rsidRPr="00235561">
        <w:rPr>
          <w:rFonts w:hint="eastAsia"/>
          <w:sz w:val="28"/>
          <w:szCs w:val="28"/>
        </w:rPr>
        <w:t>5</w:t>
      </w:r>
      <w:r w:rsidRPr="00235561">
        <w:rPr>
          <w:rFonts w:hint="eastAsia"/>
          <w:sz w:val="28"/>
          <w:szCs w:val="28"/>
        </w:rPr>
        <w:t>月前后）第一次划拨经费</w:t>
      </w:r>
      <w:r w:rsidRPr="00235561">
        <w:rPr>
          <w:rFonts w:hint="eastAsia"/>
          <w:sz w:val="28"/>
          <w:szCs w:val="28"/>
        </w:rPr>
        <w:t>50%</w:t>
      </w:r>
      <w:r w:rsidRPr="00235561">
        <w:rPr>
          <w:rFonts w:hint="eastAsia"/>
          <w:sz w:val="28"/>
          <w:szCs w:val="28"/>
        </w:rPr>
        <w:t>，次年中期检查通过后（</w:t>
      </w:r>
      <w:r w:rsidRPr="00235561">
        <w:rPr>
          <w:rFonts w:hint="eastAsia"/>
          <w:sz w:val="28"/>
          <w:szCs w:val="28"/>
        </w:rPr>
        <w:t>5</w:t>
      </w:r>
      <w:r w:rsidRPr="00235561">
        <w:rPr>
          <w:rFonts w:hint="eastAsia"/>
          <w:sz w:val="28"/>
          <w:szCs w:val="28"/>
        </w:rPr>
        <w:t>月前后）第二次划拨</w:t>
      </w:r>
      <w:r w:rsidRPr="00235561">
        <w:rPr>
          <w:rFonts w:hint="eastAsia"/>
          <w:sz w:val="28"/>
          <w:szCs w:val="28"/>
        </w:rPr>
        <w:t>30%</w:t>
      </w:r>
      <w:r w:rsidRPr="00235561">
        <w:rPr>
          <w:rFonts w:hint="eastAsia"/>
          <w:sz w:val="28"/>
          <w:szCs w:val="28"/>
        </w:rPr>
        <w:t>，</w:t>
      </w:r>
      <w:proofErr w:type="gramStart"/>
      <w:r w:rsidRPr="00235561">
        <w:rPr>
          <w:rFonts w:hint="eastAsia"/>
          <w:sz w:val="28"/>
          <w:szCs w:val="28"/>
        </w:rPr>
        <w:t>结项通过</w:t>
      </w:r>
      <w:proofErr w:type="gramEnd"/>
      <w:r w:rsidRPr="00235561">
        <w:rPr>
          <w:rFonts w:hint="eastAsia"/>
          <w:sz w:val="28"/>
          <w:szCs w:val="28"/>
        </w:rPr>
        <w:t>后划拨</w:t>
      </w:r>
      <w:r w:rsidRPr="00235561">
        <w:rPr>
          <w:rFonts w:hint="eastAsia"/>
          <w:sz w:val="28"/>
          <w:szCs w:val="28"/>
        </w:rPr>
        <w:t>20%</w:t>
      </w:r>
      <w:r w:rsidRPr="00235561">
        <w:rPr>
          <w:rFonts w:hint="eastAsia"/>
          <w:sz w:val="28"/>
          <w:szCs w:val="28"/>
        </w:rPr>
        <w:t>。</w:t>
      </w:r>
    </w:p>
    <w:p w:rsidR="00D847F3" w:rsidRPr="00235561" w:rsidRDefault="00D847F3" w:rsidP="00D847F3">
      <w:pPr>
        <w:ind w:firstLineChars="200" w:firstLine="560"/>
        <w:rPr>
          <w:sz w:val="28"/>
          <w:szCs w:val="28"/>
        </w:rPr>
      </w:pPr>
      <w:r w:rsidRPr="00235561">
        <w:rPr>
          <w:rFonts w:hint="eastAsia"/>
          <w:sz w:val="28"/>
          <w:szCs w:val="28"/>
        </w:rPr>
        <w:t>3</w:t>
      </w:r>
      <w:r w:rsidRPr="00235561">
        <w:rPr>
          <w:rFonts w:hint="eastAsia"/>
          <w:sz w:val="28"/>
          <w:szCs w:val="28"/>
        </w:rPr>
        <w:t>、一般项目立项后（每年</w:t>
      </w:r>
      <w:r w:rsidRPr="00235561">
        <w:rPr>
          <w:rFonts w:hint="eastAsia"/>
          <w:sz w:val="28"/>
          <w:szCs w:val="28"/>
        </w:rPr>
        <w:t>5</w:t>
      </w:r>
      <w:r w:rsidRPr="00235561">
        <w:rPr>
          <w:rFonts w:hint="eastAsia"/>
          <w:sz w:val="28"/>
          <w:szCs w:val="28"/>
        </w:rPr>
        <w:t>月前后）第一次划拨</w:t>
      </w:r>
      <w:r w:rsidRPr="00235561">
        <w:rPr>
          <w:rFonts w:hint="eastAsia"/>
          <w:sz w:val="28"/>
          <w:szCs w:val="28"/>
        </w:rPr>
        <w:t>80%</w:t>
      </w:r>
      <w:r w:rsidRPr="00235561">
        <w:rPr>
          <w:rFonts w:hint="eastAsia"/>
          <w:sz w:val="28"/>
          <w:szCs w:val="28"/>
        </w:rPr>
        <w:t>，中期检查通过后（当年</w:t>
      </w:r>
      <w:r w:rsidRPr="00235561">
        <w:rPr>
          <w:rFonts w:hint="eastAsia"/>
          <w:sz w:val="28"/>
          <w:szCs w:val="28"/>
        </w:rPr>
        <w:t>12</w:t>
      </w:r>
      <w:r w:rsidRPr="00235561">
        <w:rPr>
          <w:rFonts w:hint="eastAsia"/>
          <w:sz w:val="28"/>
          <w:szCs w:val="28"/>
        </w:rPr>
        <w:t>月前后）第二次划拨</w:t>
      </w:r>
      <w:r w:rsidRPr="00235561">
        <w:rPr>
          <w:rFonts w:hint="eastAsia"/>
          <w:sz w:val="28"/>
          <w:szCs w:val="28"/>
        </w:rPr>
        <w:t>20%</w:t>
      </w:r>
      <w:r w:rsidRPr="00235561">
        <w:rPr>
          <w:rFonts w:hint="eastAsia"/>
          <w:sz w:val="28"/>
          <w:szCs w:val="28"/>
        </w:rPr>
        <w:t>。</w:t>
      </w:r>
    </w:p>
    <w:p w:rsidR="00D847F3" w:rsidRPr="00235561" w:rsidRDefault="00D847F3" w:rsidP="00D847F3">
      <w:pPr>
        <w:ind w:left="552"/>
        <w:rPr>
          <w:sz w:val="28"/>
          <w:szCs w:val="28"/>
        </w:rPr>
      </w:pPr>
      <w:r w:rsidRPr="00235561">
        <w:rPr>
          <w:rFonts w:hint="eastAsia"/>
          <w:sz w:val="28"/>
          <w:szCs w:val="28"/>
        </w:rPr>
        <w:lastRenderedPageBreak/>
        <w:t>三、开题会</w:t>
      </w:r>
    </w:p>
    <w:p w:rsidR="00D847F3" w:rsidRPr="00235561" w:rsidRDefault="00D847F3" w:rsidP="00D847F3">
      <w:pPr>
        <w:ind w:firstLineChars="200" w:firstLine="560"/>
        <w:rPr>
          <w:sz w:val="28"/>
          <w:szCs w:val="28"/>
        </w:rPr>
      </w:pPr>
      <w:r w:rsidRPr="00235561">
        <w:rPr>
          <w:rFonts w:hint="eastAsia"/>
          <w:sz w:val="28"/>
          <w:szCs w:val="28"/>
        </w:rPr>
        <w:t>研究院的重大招标项目在立项之后的三个月内必须举行开题会，开题会除课题组成员参加外，还应邀请课题组外</w:t>
      </w:r>
      <w:r w:rsidRPr="00235561">
        <w:rPr>
          <w:rFonts w:hint="eastAsia"/>
          <w:sz w:val="28"/>
          <w:szCs w:val="28"/>
        </w:rPr>
        <w:t>3-5</w:t>
      </w:r>
      <w:r w:rsidRPr="00235561">
        <w:rPr>
          <w:rFonts w:hint="eastAsia"/>
          <w:sz w:val="28"/>
          <w:szCs w:val="28"/>
        </w:rPr>
        <w:t>名专家和研究院领导或研究人员参加。</w:t>
      </w:r>
    </w:p>
    <w:p w:rsidR="00D847F3" w:rsidRPr="00235561" w:rsidRDefault="00D847F3" w:rsidP="00D847F3">
      <w:pPr>
        <w:ind w:firstLineChars="200" w:firstLine="560"/>
        <w:rPr>
          <w:sz w:val="28"/>
          <w:szCs w:val="28"/>
        </w:rPr>
      </w:pPr>
      <w:r w:rsidRPr="00235561">
        <w:rPr>
          <w:rFonts w:hint="eastAsia"/>
          <w:sz w:val="28"/>
          <w:szCs w:val="28"/>
        </w:rPr>
        <w:t>开题会结束后课题组应该认真吸收专家意见对课题设计进行修改完善，并将具体修改完善方案报文化研究院备案。</w:t>
      </w:r>
    </w:p>
    <w:p w:rsidR="00D847F3" w:rsidRPr="00235561" w:rsidRDefault="00D847F3" w:rsidP="00D847F3">
      <w:pPr>
        <w:ind w:firstLine="564"/>
        <w:rPr>
          <w:sz w:val="28"/>
          <w:szCs w:val="28"/>
        </w:rPr>
      </w:pPr>
      <w:r w:rsidRPr="00235561">
        <w:rPr>
          <w:rFonts w:hint="eastAsia"/>
          <w:sz w:val="28"/>
          <w:szCs w:val="28"/>
        </w:rPr>
        <w:t>四、成果要报与工作简报</w:t>
      </w:r>
    </w:p>
    <w:p w:rsidR="00D847F3" w:rsidRPr="00235561" w:rsidRDefault="00D847F3" w:rsidP="00D847F3">
      <w:pPr>
        <w:ind w:firstLine="564"/>
        <w:rPr>
          <w:sz w:val="28"/>
          <w:szCs w:val="28"/>
        </w:rPr>
      </w:pPr>
      <w:r w:rsidRPr="00235561">
        <w:rPr>
          <w:rFonts w:hint="eastAsia"/>
          <w:sz w:val="28"/>
          <w:szCs w:val="28"/>
        </w:rPr>
        <w:t>重大招标项目和一般项目均应递交每年一度的年度成果要报与工作简报各一份。成果要报主要介绍项目的年度成果（必须有学术论文、研究报告或著作的详细信息），工作简报主要介绍项目的年度进展情况。</w:t>
      </w:r>
    </w:p>
    <w:p w:rsidR="00D847F3" w:rsidRPr="00235561" w:rsidRDefault="00D847F3" w:rsidP="00D847F3">
      <w:pPr>
        <w:ind w:firstLine="564"/>
        <w:rPr>
          <w:sz w:val="28"/>
          <w:szCs w:val="28"/>
        </w:rPr>
      </w:pPr>
      <w:r w:rsidRPr="00235561">
        <w:rPr>
          <w:rFonts w:hint="eastAsia"/>
          <w:sz w:val="28"/>
          <w:szCs w:val="28"/>
        </w:rPr>
        <w:t>五、项目中期检查</w:t>
      </w:r>
    </w:p>
    <w:p w:rsidR="00D847F3" w:rsidRPr="00235561" w:rsidRDefault="00D847F3" w:rsidP="00D847F3">
      <w:pPr>
        <w:ind w:firstLineChars="200" w:firstLine="560"/>
        <w:rPr>
          <w:sz w:val="28"/>
          <w:szCs w:val="28"/>
        </w:rPr>
      </w:pPr>
      <w:r w:rsidRPr="00235561">
        <w:rPr>
          <w:rFonts w:hint="eastAsia"/>
          <w:sz w:val="28"/>
          <w:szCs w:val="28"/>
        </w:rPr>
        <w:t>1</w:t>
      </w:r>
      <w:r w:rsidRPr="00235561">
        <w:rPr>
          <w:rFonts w:hint="eastAsia"/>
          <w:sz w:val="28"/>
          <w:szCs w:val="28"/>
        </w:rPr>
        <w:t>、按照项目申报书、合同书的承诺及本规定的要求，研究院将组织学术执行委员会委员对项目进行中期检查。中期检查合格者方可继续得到研究院的经费资助（具体细节请参见研究院网站每年一度发布的中期检查通知）。</w:t>
      </w:r>
    </w:p>
    <w:p w:rsidR="00D847F3" w:rsidRPr="00235561" w:rsidRDefault="00D847F3" w:rsidP="00D847F3">
      <w:pPr>
        <w:ind w:firstLineChars="200" w:firstLine="560"/>
        <w:rPr>
          <w:sz w:val="28"/>
          <w:szCs w:val="28"/>
        </w:rPr>
      </w:pPr>
      <w:r w:rsidRPr="00235561">
        <w:rPr>
          <w:rFonts w:hint="eastAsia"/>
          <w:sz w:val="28"/>
          <w:szCs w:val="28"/>
        </w:rPr>
        <w:t>2</w:t>
      </w:r>
      <w:r w:rsidRPr="00235561">
        <w:rPr>
          <w:rFonts w:hint="eastAsia"/>
          <w:sz w:val="28"/>
          <w:szCs w:val="28"/>
        </w:rPr>
        <w:t>、项目主持人必须递交中期成果的全文</w:t>
      </w:r>
      <w:r w:rsidRPr="00235561">
        <w:rPr>
          <w:rFonts w:hint="eastAsia"/>
          <w:sz w:val="28"/>
          <w:szCs w:val="28"/>
        </w:rPr>
        <w:t>/</w:t>
      </w:r>
      <w:r w:rsidRPr="00235561">
        <w:rPr>
          <w:rFonts w:hint="eastAsia"/>
          <w:sz w:val="28"/>
          <w:szCs w:val="28"/>
        </w:rPr>
        <w:t>全书以及相关证明材料（论文发表的刊物封面和目录页，著作的封面和版权页，项目学术和社会反响情况的其他证明材料）。所有中期成果，无论是学术论文、调研报告还是学术著作，其出版或发表时间须为立项之后、内容须与本项目密切相关，并须标有“本文</w:t>
      </w:r>
      <w:r w:rsidRPr="00235561">
        <w:rPr>
          <w:rFonts w:hint="eastAsia"/>
          <w:sz w:val="28"/>
          <w:szCs w:val="28"/>
        </w:rPr>
        <w:t>/</w:t>
      </w:r>
      <w:r w:rsidRPr="00235561">
        <w:rPr>
          <w:rFonts w:hint="eastAsia"/>
          <w:sz w:val="28"/>
          <w:szCs w:val="28"/>
        </w:rPr>
        <w:t>报告为首都师范大学文化研究院</w:t>
      </w:r>
      <w:r w:rsidRPr="00235561">
        <w:rPr>
          <w:rFonts w:hint="eastAsia"/>
          <w:sz w:val="28"/>
          <w:szCs w:val="28"/>
        </w:rPr>
        <w:t>XX</w:t>
      </w:r>
      <w:r w:rsidRPr="00235561">
        <w:rPr>
          <w:rFonts w:hint="eastAsia"/>
          <w:sz w:val="28"/>
          <w:szCs w:val="28"/>
        </w:rPr>
        <w:t>项目之阶段性成果”字样并注明项目号，否则视作无效。</w:t>
      </w:r>
    </w:p>
    <w:p w:rsidR="00D847F3" w:rsidRPr="00235561" w:rsidRDefault="00D847F3" w:rsidP="00D847F3">
      <w:pPr>
        <w:ind w:firstLineChars="200" w:firstLine="560"/>
        <w:rPr>
          <w:sz w:val="28"/>
          <w:szCs w:val="28"/>
        </w:rPr>
      </w:pPr>
      <w:r w:rsidRPr="00235561">
        <w:rPr>
          <w:rFonts w:hint="eastAsia"/>
          <w:sz w:val="28"/>
          <w:szCs w:val="28"/>
        </w:rPr>
        <w:lastRenderedPageBreak/>
        <w:t>3</w:t>
      </w:r>
      <w:r w:rsidRPr="00235561">
        <w:rPr>
          <w:rFonts w:hint="eastAsia"/>
          <w:sz w:val="28"/>
          <w:szCs w:val="28"/>
        </w:rPr>
        <w:t>、重大项目于正式立项后第二年的</w:t>
      </w:r>
      <w:r w:rsidRPr="00235561">
        <w:rPr>
          <w:rFonts w:hint="eastAsia"/>
          <w:sz w:val="28"/>
          <w:szCs w:val="28"/>
        </w:rPr>
        <w:t>7</w:t>
      </w:r>
      <w:r w:rsidRPr="00235561">
        <w:rPr>
          <w:rFonts w:hint="eastAsia"/>
          <w:sz w:val="28"/>
          <w:szCs w:val="28"/>
        </w:rPr>
        <w:t>月对项目进行中期检查。重大项目的中期考核标准：提交</w:t>
      </w:r>
      <w:r w:rsidRPr="00235561">
        <w:rPr>
          <w:rFonts w:hint="eastAsia"/>
          <w:sz w:val="28"/>
          <w:szCs w:val="28"/>
        </w:rPr>
        <w:t>5</w:t>
      </w:r>
      <w:r w:rsidRPr="00235561">
        <w:rPr>
          <w:rFonts w:hint="eastAsia"/>
          <w:sz w:val="28"/>
          <w:szCs w:val="28"/>
        </w:rPr>
        <w:t>万字以上的论文或研究报告，其中必须包含</w:t>
      </w:r>
      <w:r w:rsidRPr="00235561">
        <w:rPr>
          <w:rFonts w:hint="eastAsia"/>
          <w:sz w:val="28"/>
          <w:szCs w:val="28"/>
        </w:rPr>
        <w:t>2</w:t>
      </w:r>
      <w:r w:rsidRPr="00235561">
        <w:rPr>
          <w:rFonts w:hint="eastAsia"/>
          <w:sz w:val="28"/>
          <w:szCs w:val="28"/>
        </w:rPr>
        <w:t>篇已经发表的、与课题内容直接相关的学术论文或者研究报告，每篇字数不少于</w:t>
      </w:r>
      <w:r w:rsidRPr="00235561">
        <w:rPr>
          <w:rFonts w:hint="eastAsia"/>
          <w:sz w:val="28"/>
          <w:szCs w:val="28"/>
        </w:rPr>
        <w:t>5000</w:t>
      </w:r>
      <w:r w:rsidRPr="00235561">
        <w:rPr>
          <w:rFonts w:hint="eastAsia"/>
          <w:sz w:val="28"/>
          <w:szCs w:val="28"/>
        </w:rPr>
        <w:t>字。论文或者研究报告必须注明项目名称和项目号；</w:t>
      </w:r>
    </w:p>
    <w:p w:rsidR="00D847F3" w:rsidRPr="00235561" w:rsidRDefault="00D847F3" w:rsidP="00D847F3">
      <w:pPr>
        <w:ind w:firstLineChars="200" w:firstLine="560"/>
        <w:rPr>
          <w:sz w:val="28"/>
          <w:szCs w:val="28"/>
        </w:rPr>
      </w:pPr>
      <w:r w:rsidRPr="00235561">
        <w:rPr>
          <w:rFonts w:hint="eastAsia"/>
          <w:sz w:val="28"/>
          <w:szCs w:val="28"/>
        </w:rPr>
        <w:t>4</w:t>
      </w:r>
      <w:r w:rsidRPr="00235561">
        <w:rPr>
          <w:rFonts w:hint="eastAsia"/>
          <w:sz w:val="28"/>
          <w:szCs w:val="28"/>
        </w:rPr>
        <w:t>、一般项目于正式立项后当年的</w:t>
      </w:r>
      <w:r w:rsidRPr="00235561">
        <w:rPr>
          <w:rFonts w:hint="eastAsia"/>
          <w:sz w:val="28"/>
          <w:szCs w:val="28"/>
        </w:rPr>
        <w:t>12</w:t>
      </w:r>
      <w:r w:rsidRPr="00235561">
        <w:rPr>
          <w:rFonts w:hint="eastAsia"/>
          <w:sz w:val="28"/>
          <w:szCs w:val="28"/>
        </w:rPr>
        <w:t>月对项目进行中期检查。一般项目的中期考核标准：提交</w:t>
      </w:r>
      <w:r w:rsidRPr="00235561">
        <w:rPr>
          <w:rFonts w:hint="eastAsia"/>
          <w:sz w:val="28"/>
          <w:szCs w:val="28"/>
        </w:rPr>
        <w:t>3</w:t>
      </w:r>
      <w:r w:rsidRPr="00235561">
        <w:rPr>
          <w:rFonts w:hint="eastAsia"/>
          <w:sz w:val="28"/>
          <w:szCs w:val="28"/>
        </w:rPr>
        <w:t>万字以上的论文或研究报告，其中必须包含</w:t>
      </w:r>
      <w:r w:rsidRPr="00235561">
        <w:rPr>
          <w:rFonts w:hint="eastAsia"/>
          <w:sz w:val="28"/>
          <w:szCs w:val="28"/>
        </w:rPr>
        <w:t>1</w:t>
      </w:r>
      <w:r w:rsidRPr="00235561">
        <w:rPr>
          <w:rFonts w:hint="eastAsia"/>
          <w:sz w:val="28"/>
          <w:szCs w:val="28"/>
        </w:rPr>
        <w:t>篇已经发表的、与课题内容直接相关的学术论文或者研究报告，字数不少于</w:t>
      </w:r>
      <w:r w:rsidRPr="00235561">
        <w:rPr>
          <w:rFonts w:hint="eastAsia"/>
          <w:sz w:val="28"/>
          <w:szCs w:val="28"/>
        </w:rPr>
        <w:t>5000</w:t>
      </w:r>
      <w:r w:rsidRPr="00235561">
        <w:rPr>
          <w:rFonts w:hint="eastAsia"/>
          <w:sz w:val="28"/>
          <w:szCs w:val="28"/>
        </w:rPr>
        <w:t>字。论文或者研究报告必须注明项目名称和项目号。</w:t>
      </w:r>
    </w:p>
    <w:p w:rsidR="00D847F3" w:rsidRPr="00235561" w:rsidRDefault="00D847F3" w:rsidP="00D847F3">
      <w:pPr>
        <w:ind w:firstLine="564"/>
        <w:rPr>
          <w:sz w:val="28"/>
          <w:szCs w:val="28"/>
        </w:rPr>
      </w:pPr>
      <w:r w:rsidRPr="00235561">
        <w:rPr>
          <w:rFonts w:hint="eastAsia"/>
          <w:sz w:val="28"/>
          <w:szCs w:val="28"/>
        </w:rPr>
        <w:t>5</w:t>
      </w:r>
      <w:r w:rsidRPr="00235561">
        <w:rPr>
          <w:rFonts w:hint="eastAsia"/>
          <w:sz w:val="28"/>
          <w:szCs w:val="28"/>
        </w:rPr>
        <w:t>、研究院鼓励项目负责人将自己的研究成果写成</w:t>
      </w:r>
      <w:r w:rsidRPr="00235561">
        <w:rPr>
          <w:rFonts w:hint="eastAsia"/>
          <w:sz w:val="28"/>
          <w:szCs w:val="28"/>
        </w:rPr>
        <w:t>5000</w:t>
      </w:r>
      <w:r w:rsidRPr="00235561">
        <w:rPr>
          <w:rFonts w:hint="eastAsia"/>
          <w:sz w:val="28"/>
          <w:szCs w:val="28"/>
        </w:rPr>
        <w:t>左右的决策参考文章呈交研究院，预备发表于研究院主办的《文化决策参考》。文章一经发表将视作核心刊物论文纳入考核。</w:t>
      </w:r>
    </w:p>
    <w:p w:rsidR="00D847F3" w:rsidRPr="00235561" w:rsidRDefault="00D847F3" w:rsidP="00D847F3">
      <w:pPr>
        <w:ind w:firstLine="564"/>
        <w:rPr>
          <w:sz w:val="28"/>
          <w:szCs w:val="28"/>
        </w:rPr>
      </w:pPr>
      <w:r w:rsidRPr="00235561">
        <w:rPr>
          <w:rFonts w:hint="eastAsia"/>
          <w:sz w:val="28"/>
          <w:szCs w:val="28"/>
        </w:rPr>
        <w:t>6</w:t>
      </w:r>
      <w:r w:rsidRPr="00235561">
        <w:rPr>
          <w:rFonts w:hint="eastAsia"/>
          <w:sz w:val="28"/>
          <w:szCs w:val="28"/>
        </w:rPr>
        <w:t>、对于中期检查不合格的项目，研究院将责成课题负责人在指定时间内进行整改，</w:t>
      </w:r>
      <w:r w:rsidRPr="00235561">
        <w:rPr>
          <w:rFonts w:hint="eastAsia"/>
          <w:sz w:val="28"/>
          <w:szCs w:val="28"/>
        </w:rPr>
        <w:t>3</w:t>
      </w:r>
      <w:r w:rsidRPr="00235561">
        <w:rPr>
          <w:rFonts w:hint="eastAsia"/>
          <w:sz w:val="28"/>
          <w:szCs w:val="28"/>
        </w:rPr>
        <w:t>个月内再次进行检查；检查仍然不合格的，将撤销项目立项，并将此结果告知项目负责人所在单位。文化研究院依据合同书规定将依法保留通过法律手段解决相关纠纷的权利。</w:t>
      </w:r>
    </w:p>
    <w:p w:rsidR="00D847F3" w:rsidRPr="00235561" w:rsidRDefault="00D847F3" w:rsidP="00D847F3">
      <w:pPr>
        <w:ind w:firstLine="564"/>
        <w:rPr>
          <w:sz w:val="28"/>
          <w:szCs w:val="28"/>
        </w:rPr>
      </w:pPr>
      <w:bookmarkStart w:id="0" w:name="_GoBack"/>
      <w:bookmarkEnd w:id="0"/>
      <w:r w:rsidRPr="00235561">
        <w:rPr>
          <w:rFonts w:hint="eastAsia"/>
          <w:sz w:val="28"/>
          <w:szCs w:val="28"/>
        </w:rPr>
        <w:t>五、关于变更课题组成员与</w:t>
      </w:r>
      <w:proofErr w:type="gramStart"/>
      <w:r w:rsidRPr="00235561">
        <w:rPr>
          <w:rFonts w:hint="eastAsia"/>
          <w:sz w:val="28"/>
          <w:szCs w:val="28"/>
        </w:rPr>
        <w:t>结项时间</w:t>
      </w:r>
      <w:proofErr w:type="gramEnd"/>
      <w:r w:rsidRPr="00235561">
        <w:rPr>
          <w:rFonts w:hint="eastAsia"/>
          <w:sz w:val="28"/>
          <w:szCs w:val="28"/>
        </w:rPr>
        <w:t>的规定</w:t>
      </w:r>
    </w:p>
    <w:p w:rsidR="00D847F3" w:rsidRPr="00235561" w:rsidRDefault="00D847F3" w:rsidP="00D847F3">
      <w:pPr>
        <w:ind w:firstLine="564"/>
        <w:rPr>
          <w:sz w:val="28"/>
          <w:szCs w:val="28"/>
        </w:rPr>
      </w:pPr>
      <w:r w:rsidRPr="00235561">
        <w:rPr>
          <w:rFonts w:hint="eastAsia"/>
          <w:sz w:val="28"/>
          <w:szCs w:val="28"/>
        </w:rPr>
        <w:t>重大项目和一般项目一经立项，其课题组成员原则上不能变更，</w:t>
      </w:r>
      <w:proofErr w:type="gramStart"/>
      <w:r w:rsidRPr="00235561">
        <w:rPr>
          <w:rFonts w:hint="eastAsia"/>
          <w:sz w:val="28"/>
          <w:szCs w:val="28"/>
        </w:rPr>
        <w:t>结项时间</w:t>
      </w:r>
      <w:proofErr w:type="gramEnd"/>
      <w:r w:rsidRPr="00235561">
        <w:rPr>
          <w:rFonts w:hint="eastAsia"/>
          <w:sz w:val="28"/>
          <w:szCs w:val="28"/>
        </w:rPr>
        <w:t>原则上不能推迟。如果有特殊情况必须最初变更或推迟，必须申报研究院批准。</w:t>
      </w:r>
    </w:p>
    <w:p w:rsidR="00D847F3" w:rsidRPr="00235561" w:rsidRDefault="00D847F3" w:rsidP="00D847F3">
      <w:pPr>
        <w:ind w:firstLine="564"/>
        <w:rPr>
          <w:sz w:val="28"/>
          <w:szCs w:val="28"/>
        </w:rPr>
      </w:pPr>
      <w:r w:rsidRPr="00235561">
        <w:rPr>
          <w:rFonts w:hint="eastAsia"/>
          <w:sz w:val="28"/>
          <w:szCs w:val="28"/>
        </w:rPr>
        <w:t>六、最终成果评审与出版</w:t>
      </w:r>
    </w:p>
    <w:p w:rsidR="00D847F3" w:rsidRPr="00235561" w:rsidRDefault="00D847F3" w:rsidP="00D847F3">
      <w:pPr>
        <w:ind w:firstLine="564"/>
        <w:rPr>
          <w:sz w:val="28"/>
          <w:szCs w:val="28"/>
        </w:rPr>
      </w:pPr>
      <w:r w:rsidRPr="00235561">
        <w:rPr>
          <w:rFonts w:hint="eastAsia"/>
          <w:sz w:val="28"/>
          <w:szCs w:val="28"/>
        </w:rPr>
        <w:lastRenderedPageBreak/>
        <w:t>1</w:t>
      </w:r>
      <w:r w:rsidRPr="00235561">
        <w:rPr>
          <w:rFonts w:hint="eastAsia"/>
          <w:sz w:val="28"/>
          <w:szCs w:val="28"/>
        </w:rPr>
        <w:t>、研究院将通过学术委员会对每个项目的最终成果进行评审，并挑选其中的优秀成果统一资助出版。</w:t>
      </w:r>
    </w:p>
    <w:p w:rsidR="00D847F3" w:rsidRPr="00235561" w:rsidRDefault="00D847F3" w:rsidP="00D847F3">
      <w:pPr>
        <w:ind w:firstLine="564"/>
        <w:rPr>
          <w:sz w:val="28"/>
          <w:szCs w:val="28"/>
        </w:rPr>
      </w:pPr>
      <w:r w:rsidRPr="00235561">
        <w:rPr>
          <w:rFonts w:hint="eastAsia"/>
          <w:sz w:val="28"/>
          <w:szCs w:val="28"/>
        </w:rPr>
        <w:t>2</w:t>
      </w:r>
      <w:r w:rsidRPr="00235561">
        <w:rPr>
          <w:rFonts w:hint="eastAsia"/>
          <w:sz w:val="28"/>
          <w:szCs w:val="28"/>
        </w:rPr>
        <w:t>、研究院拥有每个项目最终成果的优先出版权，项目主持人在</w:t>
      </w:r>
      <w:proofErr w:type="gramStart"/>
      <w:r w:rsidRPr="00235561">
        <w:rPr>
          <w:rFonts w:hint="eastAsia"/>
          <w:sz w:val="28"/>
          <w:szCs w:val="28"/>
        </w:rPr>
        <w:t>未经得</w:t>
      </w:r>
      <w:proofErr w:type="gramEnd"/>
      <w:r w:rsidRPr="00235561">
        <w:rPr>
          <w:rFonts w:hint="eastAsia"/>
          <w:sz w:val="28"/>
          <w:szCs w:val="28"/>
        </w:rPr>
        <w:t>研究院同意的情况下不得擅自出版最终成果。</w:t>
      </w:r>
    </w:p>
    <w:p w:rsidR="00D847F3" w:rsidRPr="00235561" w:rsidRDefault="00D847F3" w:rsidP="00D847F3">
      <w:pPr>
        <w:ind w:firstLine="564"/>
        <w:rPr>
          <w:sz w:val="28"/>
          <w:szCs w:val="28"/>
        </w:rPr>
      </w:pPr>
      <w:r w:rsidRPr="00235561">
        <w:rPr>
          <w:rFonts w:hint="eastAsia"/>
          <w:sz w:val="28"/>
          <w:szCs w:val="28"/>
        </w:rPr>
        <w:t>3</w:t>
      </w:r>
      <w:r w:rsidRPr="00235561">
        <w:rPr>
          <w:rFonts w:hint="eastAsia"/>
          <w:sz w:val="28"/>
          <w:szCs w:val="28"/>
        </w:rPr>
        <w:t>、重大项目成果中如果有</w:t>
      </w:r>
      <w:r w:rsidRPr="00235561">
        <w:rPr>
          <w:rFonts w:hint="eastAsia"/>
          <w:sz w:val="28"/>
          <w:szCs w:val="28"/>
        </w:rPr>
        <w:t>2</w:t>
      </w:r>
      <w:r w:rsidRPr="00235561">
        <w:rPr>
          <w:rFonts w:hint="eastAsia"/>
          <w:sz w:val="28"/>
          <w:szCs w:val="28"/>
        </w:rPr>
        <w:t>篇（含）以上论文或研究报告（必须标有项目名称和项目号）获中央领导批示、一般项目成果中如有</w:t>
      </w:r>
      <w:r w:rsidRPr="00235561">
        <w:rPr>
          <w:rFonts w:hint="eastAsia"/>
          <w:sz w:val="28"/>
          <w:szCs w:val="28"/>
        </w:rPr>
        <w:t>1</w:t>
      </w:r>
      <w:r w:rsidRPr="00235561">
        <w:rPr>
          <w:rFonts w:hint="eastAsia"/>
          <w:sz w:val="28"/>
          <w:szCs w:val="28"/>
        </w:rPr>
        <w:t>篇以上（含）论文研究报告（必须标有项目名称和项目号）获中央领导批示，即可视作合格，免于评审。</w:t>
      </w:r>
    </w:p>
    <w:p w:rsidR="00D847F3" w:rsidRPr="00235561" w:rsidRDefault="00D847F3" w:rsidP="00D847F3">
      <w:pPr>
        <w:ind w:firstLine="564"/>
        <w:rPr>
          <w:sz w:val="28"/>
          <w:szCs w:val="28"/>
        </w:rPr>
      </w:pPr>
      <w:r w:rsidRPr="00235561">
        <w:rPr>
          <w:rFonts w:hint="eastAsia"/>
          <w:sz w:val="28"/>
          <w:szCs w:val="28"/>
        </w:rPr>
        <w:t>4</w:t>
      </w:r>
      <w:r w:rsidRPr="00235561">
        <w:rPr>
          <w:rFonts w:hint="eastAsia"/>
          <w:sz w:val="28"/>
          <w:szCs w:val="28"/>
        </w:rPr>
        <w:t>、对最终成果评审不合格的项目，研究院将责成课题负责人在指定时间内进行整改，</w:t>
      </w:r>
      <w:r w:rsidRPr="00235561">
        <w:rPr>
          <w:rFonts w:hint="eastAsia"/>
          <w:sz w:val="28"/>
          <w:szCs w:val="28"/>
        </w:rPr>
        <w:t>6</w:t>
      </w:r>
      <w:r w:rsidRPr="00235561">
        <w:rPr>
          <w:rFonts w:hint="eastAsia"/>
          <w:sz w:val="28"/>
          <w:szCs w:val="28"/>
        </w:rPr>
        <w:t>个月内再次进行评审，评审仍然不合格的，将撤销项目立项，并将此结果告知项目负责人所在单位。文化研究院依据合同书规定将依法保留法律权利解决相关纠纷。</w:t>
      </w:r>
    </w:p>
    <w:p w:rsidR="00D847F3" w:rsidRPr="00235561" w:rsidRDefault="00D847F3" w:rsidP="00D847F3">
      <w:pPr>
        <w:ind w:firstLine="564"/>
        <w:rPr>
          <w:sz w:val="28"/>
          <w:szCs w:val="28"/>
        </w:rPr>
      </w:pPr>
      <w:r w:rsidRPr="00235561">
        <w:rPr>
          <w:rFonts w:hint="eastAsia"/>
          <w:sz w:val="28"/>
          <w:szCs w:val="28"/>
        </w:rPr>
        <w:t>七、本规定的解释权在首都师范大学文化研究院。</w:t>
      </w:r>
    </w:p>
    <w:p w:rsidR="00D847F3" w:rsidRPr="00235561" w:rsidRDefault="00D847F3" w:rsidP="00D847F3">
      <w:pPr>
        <w:ind w:firstLine="564"/>
        <w:rPr>
          <w:sz w:val="28"/>
          <w:szCs w:val="28"/>
        </w:rPr>
      </w:pPr>
    </w:p>
    <w:p w:rsidR="00D847F3" w:rsidRPr="00235561" w:rsidRDefault="00D847F3" w:rsidP="00D847F3">
      <w:pPr>
        <w:ind w:firstLineChars="1801" w:firstLine="5043"/>
        <w:rPr>
          <w:sz w:val="28"/>
          <w:szCs w:val="28"/>
        </w:rPr>
      </w:pPr>
      <w:r w:rsidRPr="00235561">
        <w:rPr>
          <w:rFonts w:hint="eastAsia"/>
          <w:sz w:val="28"/>
          <w:szCs w:val="28"/>
        </w:rPr>
        <w:t>首都师范大学文化研究院</w:t>
      </w:r>
    </w:p>
    <w:p w:rsidR="00D847F3" w:rsidRPr="00235561" w:rsidRDefault="00D847F3" w:rsidP="00D847F3">
      <w:pPr>
        <w:ind w:firstLineChars="1800" w:firstLine="5040"/>
        <w:rPr>
          <w:sz w:val="28"/>
          <w:szCs w:val="28"/>
        </w:rPr>
      </w:pPr>
      <w:r w:rsidRPr="00235561">
        <w:rPr>
          <w:rFonts w:hint="eastAsia"/>
          <w:sz w:val="28"/>
          <w:szCs w:val="28"/>
        </w:rPr>
        <w:t>2013</w:t>
      </w:r>
      <w:r w:rsidRPr="00235561">
        <w:rPr>
          <w:rFonts w:hint="eastAsia"/>
          <w:sz w:val="28"/>
          <w:szCs w:val="28"/>
        </w:rPr>
        <w:t>年</w:t>
      </w:r>
      <w:r>
        <w:rPr>
          <w:rFonts w:hint="eastAsia"/>
          <w:sz w:val="28"/>
          <w:szCs w:val="28"/>
        </w:rPr>
        <w:t>4</w:t>
      </w:r>
      <w:r w:rsidRPr="00235561">
        <w:rPr>
          <w:rFonts w:hint="eastAsia"/>
          <w:sz w:val="28"/>
          <w:szCs w:val="28"/>
        </w:rPr>
        <w:t>月修订</w:t>
      </w:r>
    </w:p>
    <w:p w:rsidR="00D847F3" w:rsidRPr="00235561" w:rsidRDefault="00D847F3" w:rsidP="00D847F3">
      <w:pPr>
        <w:rPr>
          <w:sz w:val="28"/>
          <w:szCs w:val="28"/>
        </w:rPr>
      </w:pPr>
    </w:p>
    <w:p w:rsidR="00410E9A" w:rsidRPr="00D847F3" w:rsidRDefault="00410E9A" w:rsidP="00D847F3">
      <w:pPr>
        <w:rPr>
          <w:szCs w:val="28"/>
        </w:rPr>
      </w:pPr>
    </w:p>
    <w:sectPr w:rsidR="00410E9A" w:rsidRPr="00D847F3" w:rsidSect="000D76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B3B" w:rsidRDefault="007E6B3B" w:rsidP="003544C3">
      <w:r>
        <w:separator/>
      </w:r>
    </w:p>
  </w:endnote>
  <w:endnote w:type="continuationSeparator" w:id="0">
    <w:p w:rsidR="007E6B3B" w:rsidRDefault="007E6B3B" w:rsidP="00354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B3B" w:rsidRDefault="007E6B3B" w:rsidP="003544C3">
      <w:r>
        <w:separator/>
      </w:r>
    </w:p>
  </w:footnote>
  <w:footnote w:type="continuationSeparator" w:id="0">
    <w:p w:rsidR="007E6B3B" w:rsidRDefault="007E6B3B" w:rsidP="00354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855AE"/>
    <w:multiLevelType w:val="hybridMultilevel"/>
    <w:tmpl w:val="B7001A42"/>
    <w:lvl w:ilvl="0" w:tplc="39AE4992">
      <w:start w:val="1"/>
      <w:numFmt w:val="decimal"/>
      <w:lvlText w:val="%1、"/>
      <w:lvlJc w:val="left"/>
      <w:pPr>
        <w:ind w:left="1476" w:hanging="924"/>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E9A"/>
    <w:rsid w:val="000D7686"/>
    <w:rsid w:val="00175321"/>
    <w:rsid w:val="00231E0D"/>
    <w:rsid w:val="00280255"/>
    <w:rsid w:val="002F0F17"/>
    <w:rsid w:val="00304C25"/>
    <w:rsid w:val="003179A8"/>
    <w:rsid w:val="00331E7F"/>
    <w:rsid w:val="003500BA"/>
    <w:rsid w:val="003544C3"/>
    <w:rsid w:val="00410E9A"/>
    <w:rsid w:val="004D5945"/>
    <w:rsid w:val="004E14B2"/>
    <w:rsid w:val="0055563B"/>
    <w:rsid w:val="005B1723"/>
    <w:rsid w:val="005B6EC1"/>
    <w:rsid w:val="0066486D"/>
    <w:rsid w:val="00685610"/>
    <w:rsid w:val="006B0512"/>
    <w:rsid w:val="006D49CC"/>
    <w:rsid w:val="00767E1E"/>
    <w:rsid w:val="00780F95"/>
    <w:rsid w:val="007E6B3B"/>
    <w:rsid w:val="008A1FC4"/>
    <w:rsid w:val="008E23D5"/>
    <w:rsid w:val="00A00E58"/>
    <w:rsid w:val="00A5098E"/>
    <w:rsid w:val="00A9740C"/>
    <w:rsid w:val="00AE447C"/>
    <w:rsid w:val="00B17DF0"/>
    <w:rsid w:val="00B23D9D"/>
    <w:rsid w:val="00B3500D"/>
    <w:rsid w:val="00BB2F39"/>
    <w:rsid w:val="00CC77E8"/>
    <w:rsid w:val="00D33FB0"/>
    <w:rsid w:val="00D646D4"/>
    <w:rsid w:val="00D847F3"/>
    <w:rsid w:val="00DE308C"/>
    <w:rsid w:val="00E13255"/>
    <w:rsid w:val="00E6746F"/>
    <w:rsid w:val="00E73EF9"/>
    <w:rsid w:val="00E90D44"/>
    <w:rsid w:val="00E94B00"/>
    <w:rsid w:val="00F864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D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9A"/>
    <w:pPr>
      <w:ind w:firstLineChars="200" w:firstLine="420"/>
    </w:pPr>
  </w:style>
  <w:style w:type="paragraph" w:styleId="a4">
    <w:name w:val="header"/>
    <w:basedOn w:val="a"/>
    <w:link w:val="Char"/>
    <w:uiPriority w:val="99"/>
    <w:unhideWhenUsed/>
    <w:rsid w:val="00354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544C3"/>
    <w:rPr>
      <w:sz w:val="18"/>
      <w:szCs w:val="18"/>
    </w:rPr>
  </w:style>
  <w:style w:type="paragraph" w:styleId="a5">
    <w:name w:val="footer"/>
    <w:basedOn w:val="a"/>
    <w:link w:val="Char0"/>
    <w:uiPriority w:val="99"/>
    <w:unhideWhenUsed/>
    <w:rsid w:val="003544C3"/>
    <w:pPr>
      <w:tabs>
        <w:tab w:val="center" w:pos="4153"/>
        <w:tab w:val="right" w:pos="8306"/>
      </w:tabs>
      <w:snapToGrid w:val="0"/>
      <w:jc w:val="left"/>
    </w:pPr>
    <w:rPr>
      <w:sz w:val="18"/>
      <w:szCs w:val="18"/>
    </w:rPr>
  </w:style>
  <w:style w:type="character" w:customStyle="1" w:styleId="Char0">
    <w:name w:val="页脚 Char"/>
    <w:basedOn w:val="a0"/>
    <w:link w:val="a5"/>
    <w:uiPriority w:val="99"/>
    <w:rsid w:val="003544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9A"/>
    <w:pPr>
      <w:ind w:firstLineChars="200" w:firstLine="420"/>
    </w:pPr>
  </w:style>
  <w:style w:type="paragraph" w:styleId="a4">
    <w:name w:val="header"/>
    <w:basedOn w:val="a"/>
    <w:link w:val="Char"/>
    <w:uiPriority w:val="99"/>
    <w:unhideWhenUsed/>
    <w:rsid w:val="00354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544C3"/>
    <w:rPr>
      <w:sz w:val="18"/>
      <w:szCs w:val="18"/>
    </w:rPr>
  </w:style>
  <w:style w:type="paragraph" w:styleId="a5">
    <w:name w:val="footer"/>
    <w:basedOn w:val="a"/>
    <w:link w:val="Char0"/>
    <w:uiPriority w:val="99"/>
    <w:unhideWhenUsed/>
    <w:rsid w:val="003544C3"/>
    <w:pPr>
      <w:tabs>
        <w:tab w:val="center" w:pos="4153"/>
        <w:tab w:val="right" w:pos="8306"/>
      </w:tabs>
      <w:snapToGrid w:val="0"/>
      <w:jc w:val="left"/>
    </w:pPr>
    <w:rPr>
      <w:sz w:val="18"/>
      <w:szCs w:val="18"/>
    </w:rPr>
  </w:style>
  <w:style w:type="character" w:customStyle="1" w:styleId="Char0">
    <w:name w:val="页脚 Char"/>
    <w:basedOn w:val="a0"/>
    <w:link w:val="a5"/>
    <w:uiPriority w:val="99"/>
    <w:rsid w:val="003544C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284</Words>
  <Characters>1620</Characters>
  <Application>Microsoft Office Word</Application>
  <DocSecurity>0</DocSecurity>
  <Lines>13</Lines>
  <Paragraphs>3</Paragraphs>
  <ScaleCrop>false</ScaleCrop>
  <Company>Microsoft</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tdf</dc:creator>
  <cp:lastModifiedBy>杨景兵</cp:lastModifiedBy>
  <cp:revision>10</cp:revision>
  <dcterms:created xsi:type="dcterms:W3CDTF">2013-04-18T00:38:00Z</dcterms:created>
  <dcterms:modified xsi:type="dcterms:W3CDTF">2013-05-03T01:58:00Z</dcterms:modified>
</cp:coreProperties>
</file>