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6B5" w:rsidRDefault="004D749F">
      <w:pPr>
        <w:spacing w:line="7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社科院关于2</w:t>
      </w:r>
      <w:r>
        <w:rPr>
          <w:rFonts w:ascii="方正小标宋简体" w:eastAsia="方正小标宋简体" w:hAnsi="Times New Roman"/>
          <w:sz w:val="44"/>
          <w:szCs w:val="44"/>
        </w:rPr>
        <w:t>024</w:t>
      </w:r>
      <w:r>
        <w:rPr>
          <w:rFonts w:ascii="方正小标宋简体" w:eastAsia="方正小标宋简体" w:hAnsi="Times New Roman" w:hint="eastAsia"/>
          <w:sz w:val="44"/>
          <w:szCs w:val="44"/>
        </w:rPr>
        <w:t>年</w:t>
      </w:r>
      <w:r w:rsidR="00506149">
        <w:rPr>
          <w:rFonts w:ascii="方正小标宋简体" w:eastAsia="方正小标宋简体" w:hAnsi="Times New Roman"/>
          <w:sz w:val="44"/>
          <w:szCs w:val="44"/>
        </w:rPr>
        <w:t>5</w:t>
      </w:r>
      <w:r>
        <w:rPr>
          <w:rFonts w:ascii="方正小标宋简体" w:eastAsia="方正小标宋简体" w:hAnsi="Times New Roman" w:hint="eastAsia"/>
          <w:sz w:val="44"/>
          <w:szCs w:val="44"/>
        </w:rPr>
        <w:t>月浙江省哲学社会</w:t>
      </w:r>
    </w:p>
    <w:p w:rsidR="00C976B5" w:rsidRDefault="004D749F">
      <w:pPr>
        <w:spacing w:line="7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科学规划拟同意结项课题的公示</w:t>
      </w:r>
    </w:p>
    <w:p w:rsidR="00C976B5" w:rsidRDefault="004D749F">
      <w:pPr>
        <w:spacing w:line="700" w:lineRule="exact"/>
        <w:rPr>
          <w:rFonts w:ascii="方正小标宋简体" w:eastAsia="方正小标宋简体" w:hAnsi="Times New Roman"/>
          <w:sz w:val="36"/>
          <w:szCs w:val="36"/>
        </w:rPr>
      </w:pPr>
      <w:r>
        <w:rPr>
          <w:rFonts w:ascii="Times New Roman" w:eastAsia="仿宋_GB2312" w:hAnsi="Times New Roman" w:hint="eastAsia"/>
          <w:sz w:val="32"/>
          <w:szCs w:val="32"/>
        </w:rPr>
        <w:t>各有关单位、老师：</w:t>
      </w:r>
    </w:p>
    <w:p w:rsidR="00C976B5" w:rsidRDefault="004D749F">
      <w:pPr>
        <w:spacing w:afterLines="50" w:after="156"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经个人申报、社科院审核，现对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024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 w:rsidR="008B15AD"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月浙江省哲学社会科学规划拟同意结项课题（</w:t>
      </w:r>
      <w:r w:rsidR="00F72C16"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项）进行公示。公示期为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024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 w:rsidR="00506149"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 w:rsidR="00506149">
        <w:rPr>
          <w:rFonts w:ascii="Times New Roman" w:eastAsia="仿宋_GB2312" w:hAnsi="Times New Roman"/>
          <w:sz w:val="32"/>
          <w:szCs w:val="32"/>
        </w:rPr>
        <w:t>27</w:t>
      </w:r>
      <w:r>
        <w:rPr>
          <w:rFonts w:ascii="Times New Roman" w:eastAsia="仿宋_GB2312" w:hAnsi="Times New Roman" w:hint="eastAsia"/>
          <w:sz w:val="32"/>
          <w:szCs w:val="32"/>
        </w:rPr>
        <w:t>日至</w:t>
      </w:r>
      <w:r w:rsidR="00506149"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 w:rsidR="00506149"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日。项目详情请看附件。</w:t>
      </w:r>
    </w:p>
    <w:p w:rsidR="00C976B5" w:rsidRDefault="004D749F">
      <w:pPr>
        <w:spacing w:afterLines="50" w:after="156"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公示期内，如有异议，请以书面方式向社会科学研究院反映，并提供必要的证据材料，以便核实查证。提出异议者须提供本人真实姓名、工作单位、联系电话等有效联系方式（将予以严格保密），凡匿名、冒名或超出期限的异议不予受理。</w:t>
      </w:r>
    </w:p>
    <w:p w:rsidR="00C976B5" w:rsidRDefault="004D749F">
      <w:pPr>
        <w:widowControl/>
        <w:spacing w:before="75" w:after="75" w:line="600" w:lineRule="atLeast"/>
        <w:ind w:firstLineChars="200" w:firstLine="643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  <w:shd w:val="clear" w:color="auto" w:fill="FFFFFF"/>
        </w:rPr>
        <w:t>温馨提示：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>本公示为校内拟结项公示，最终项目结项以省社科联审核为准；</w:t>
      </w:r>
      <w:r>
        <w:rPr>
          <w:rFonts w:ascii="Times New Roman" w:eastAsia="宋体" w:hAnsi="Times New Roman" w:cs="Times New Roman"/>
          <w:color w:val="333333"/>
          <w:kern w:val="0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>请项目负责人及时关注浙江省社科科研项目管理平台，掌握结题流程情况，谢谢！</w:t>
      </w:r>
    </w:p>
    <w:p w:rsidR="00C976B5" w:rsidRDefault="00C976B5">
      <w:pPr>
        <w:widowControl/>
        <w:spacing w:before="75" w:after="75" w:line="60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C976B5" w:rsidRDefault="00C976B5">
      <w:pPr>
        <w:rPr>
          <w:rFonts w:ascii="Times New Roman" w:eastAsia="仿宋_GB2312" w:hAnsi="Times New Roman"/>
          <w:sz w:val="32"/>
          <w:szCs w:val="32"/>
        </w:rPr>
      </w:pPr>
    </w:p>
    <w:p w:rsidR="00C976B5" w:rsidRDefault="004D749F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联系人：任珂慧</w:t>
      </w:r>
    </w:p>
    <w:p w:rsidR="00C976B5" w:rsidRDefault="004D749F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联系电话：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8981068</w:t>
      </w:r>
    </w:p>
    <w:p w:rsidR="00C976B5" w:rsidRDefault="004D749F">
      <w:pPr>
        <w:spacing w:afterLines="100" w:after="31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联系</w:t>
      </w:r>
      <w:r>
        <w:rPr>
          <w:rFonts w:ascii="Times New Roman" w:eastAsia="仿宋_GB2312" w:hAnsi="Times New Roman" w:hint="eastAsia"/>
          <w:sz w:val="32"/>
          <w:szCs w:val="32"/>
        </w:rPr>
        <w:t>邮箱</w:t>
      </w:r>
      <w:r>
        <w:rPr>
          <w:rFonts w:ascii="Times New Roman" w:eastAsia="仿宋_GB2312" w:hAnsi="Times New Roman"/>
          <w:sz w:val="32"/>
          <w:szCs w:val="32"/>
        </w:rPr>
        <w:t>：</w:t>
      </w:r>
      <w:hyperlink r:id="rId6" w:history="1">
        <w:r>
          <w:rPr>
            <w:rFonts w:ascii="Times New Roman" w:eastAsia="仿宋_GB2312" w:hAnsi="Times New Roman" w:hint="eastAsia"/>
            <w:sz w:val="32"/>
            <w:szCs w:val="32"/>
          </w:rPr>
          <w:t>f</w:t>
        </w:r>
        <w:r>
          <w:rPr>
            <w:rFonts w:ascii="Times New Roman" w:eastAsia="仿宋_GB2312" w:hAnsi="Times New Roman"/>
            <w:sz w:val="32"/>
            <w:szCs w:val="32"/>
          </w:rPr>
          <w:t>021009@zju.edu.cn</w:t>
        </w:r>
      </w:hyperlink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C976B5" w:rsidRDefault="004D749F">
      <w:pPr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社会科学研究院</w:t>
      </w:r>
    </w:p>
    <w:p w:rsidR="00C976B5" w:rsidRDefault="004D749F">
      <w:pPr>
        <w:jc w:val="right"/>
        <w:rPr>
          <w:rFonts w:ascii="Times New Roman" w:eastAsia="仿宋_GB2312" w:hAnsi="Times New Roman"/>
          <w:sz w:val="32"/>
          <w:szCs w:val="32"/>
        </w:rPr>
        <w:sectPr w:rsidR="00C976B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Times New Roman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 w:rsidR="00506149"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 w:rsidR="00506149">
        <w:rPr>
          <w:rFonts w:ascii="Times New Roman" w:eastAsia="仿宋_GB2312" w:hAnsi="Times New Roman"/>
          <w:sz w:val="32"/>
          <w:szCs w:val="32"/>
        </w:rPr>
        <w:t>27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C976B5" w:rsidRDefault="004D749F">
      <w:pPr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附件</w:t>
      </w:r>
    </w:p>
    <w:tbl>
      <w:tblPr>
        <w:tblW w:w="5000" w:type="pct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2"/>
      </w:tblGrid>
      <w:tr w:rsidR="00C976B5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76B5" w:rsidRDefault="004D749F" w:rsidP="001A64B1">
            <w:pPr>
              <w:pStyle w:val="a7"/>
              <w:textAlignment w:val="bottom"/>
              <w:rPr>
                <w:color w:val="666666"/>
              </w:rPr>
            </w:pPr>
            <w:r>
              <w:rPr>
                <w:rFonts w:hint="eastAsia"/>
                <w:b/>
                <w:sz w:val="28"/>
                <w:szCs w:val="28"/>
              </w:rPr>
              <w:t>拟同意结题课题</w:t>
            </w:r>
            <w:r w:rsidR="001A64B1">
              <w:rPr>
                <w:sz w:val="28"/>
                <w:szCs w:val="28"/>
              </w:rPr>
              <w:t>1</w:t>
            </w:r>
            <w:r>
              <w:rPr>
                <w:color w:val="666666"/>
              </w:rPr>
              <w:t xml:space="preserve"> </w:t>
            </w:r>
          </w:p>
        </w:tc>
      </w:tr>
      <w:tr w:rsidR="00C976B5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76B5" w:rsidRDefault="004D749F" w:rsidP="00184D8C">
            <w:pPr>
              <w:widowControl/>
              <w:jc w:val="left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="00184D8C" w:rsidRPr="00184D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推进浙江虚拟养老模式发展的五大赋能</w:t>
            </w:r>
            <w:r w:rsidR="00742C1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 w:rsidR="00184D8C" w:rsidRPr="00184D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21NDYD082Z</w:t>
            </w:r>
            <w:r w:rsidR="00742C1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="00184D8C">
              <w:rPr>
                <w:rFonts w:ascii="宋体" w:eastAsia="宋体" w:hAnsi="宋体" w:cs="宋体" w:hint="eastAsia"/>
                <w:sz w:val="28"/>
                <w:szCs w:val="28"/>
              </w:rPr>
              <w:t>肖文</w:t>
            </w:r>
            <w:r w:rsidR="00184D8C">
              <w:rPr>
                <w:rFonts w:eastAsia="宋体"/>
                <w:b/>
                <w:sz w:val="28"/>
                <w:szCs w:val="28"/>
              </w:rPr>
              <w:t xml:space="preserve"> </w:t>
            </w:r>
          </w:p>
        </w:tc>
      </w:tr>
      <w:tr w:rsidR="00C976B5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:rsidR="00C976B5" w:rsidRDefault="004D749F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3028"/>
              <w:gridCol w:w="992"/>
              <w:gridCol w:w="1129"/>
              <w:gridCol w:w="1134"/>
              <w:gridCol w:w="1348"/>
              <w:gridCol w:w="962"/>
              <w:gridCol w:w="1092"/>
              <w:gridCol w:w="980"/>
              <w:gridCol w:w="1288"/>
              <w:gridCol w:w="1460"/>
            </w:tblGrid>
            <w:tr w:rsidR="00C976B5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C976B5" w:rsidRDefault="004D749F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976B5" w:rsidRDefault="004D749F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976B5" w:rsidRDefault="004D749F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976B5" w:rsidRDefault="004D749F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976B5" w:rsidRDefault="004D749F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976B5" w:rsidRDefault="004D749F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976B5" w:rsidRDefault="004D749F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976B5" w:rsidRDefault="004D749F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976B5" w:rsidRDefault="004D749F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2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976B5" w:rsidRDefault="004D749F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976B5" w:rsidRDefault="004D749F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C976B5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976B5" w:rsidRDefault="004D749F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976B5" w:rsidRDefault="00184D8C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184D8C">
                    <w:rPr>
                      <w:rFonts w:ascii="宋体" w:eastAsia="宋体" w:hAnsi="宋体" w:hint="eastAsia"/>
                    </w:rPr>
                    <w:t>推进浙江虚拟养</w:t>
                  </w:r>
                  <w:r w:rsidRPr="00184D8C">
                    <w:rPr>
                      <w:rFonts w:ascii="宋体" w:eastAsia="宋体" w:hAnsi="宋体"/>
                    </w:rPr>
                    <w:t>老模式发展的五大赋能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976B5" w:rsidRDefault="00184D8C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184D8C">
                    <w:rPr>
                      <w:rFonts w:ascii="宋体" w:eastAsia="宋体" w:hAnsi="宋体" w:hint="eastAsia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976B5" w:rsidRDefault="00184D8C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肖文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976B5" w:rsidRDefault="004D749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976B5" w:rsidRDefault="00184D8C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184D8C">
                    <w:rPr>
                      <w:rFonts w:ascii="宋体" w:eastAsia="宋体" w:hAnsi="宋体" w:hint="eastAsia"/>
                    </w:rPr>
                    <w:t>浙江社科要报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976B5" w:rsidRDefault="00184D8C" w:rsidP="008B25B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2021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976B5" w:rsidRDefault="00C976B5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976B5" w:rsidRDefault="004D749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2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976B5" w:rsidRDefault="004D749F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976B5" w:rsidRDefault="00184D8C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有课题标注且为第一</w:t>
                  </w:r>
                  <w:r w:rsidR="004D749F">
                    <w:rPr>
                      <w:rFonts w:ascii="宋体" w:eastAsia="宋体" w:hAnsi="宋体" w:hint="eastAsia"/>
                    </w:rPr>
                    <w:t>标注</w:t>
                  </w:r>
                </w:p>
              </w:tc>
            </w:tr>
          </w:tbl>
          <w:p w:rsidR="00C976B5" w:rsidRDefault="00C976B5">
            <w:pPr>
              <w:pStyle w:val="a7"/>
              <w:wordWrap w:val="0"/>
              <w:jc w:val="center"/>
            </w:pPr>
          </w:p>
        </w:tc>
      </w:tr>
    </w:tbl>
    <w:p w:rsidR="00C976B5" w:rsidRDefault="00C976B5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8B25B0" w:rsidRDefault="008B25B0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8B25B0" w:rsidRDefault="008B25B0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8B25B0" w:rsidRDefault="008B25B0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184D8C" w:rsidRDefault="00184D8C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184D8C" w:rsidRDefault="00184D8C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5000" w:type="pct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2"/>
      </w:tblGrid>
      <w:tr w:rsidR="008B25B0" w:rsidTr="00FE4268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25B0" w:rsidRDefault="008B25B0" w:rsidP="006D38C0">
            <w:pPr>
              <w:pStyle w:val="a7"/>
              <w:tabs>
                <w:tab w:val="left" w:pos="9817"/>
              </w:tabs>
              <w:textAlignment w:val="bottom"/>
              <w:rPr>
                <w:color w:val="666666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拟同意结题课题</w:t>
            </w:r>
            <w:r>
              <w:rPr>
                <w:sz w:val="28"/>
                <w:szCs w:val="28"/>
              </w:rPr>
              <w:t>2</w:t>
            </w:r>
          </w:p>
        </w:tc>
      </w:tr>
      <w:tr w:rsidR="008B25B0" w:rsidTr="00FE4268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329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95"/>
            </w:tblGrid>
            <w:tr w:rsidR="008B25B0" w:rsidRPr="008B25B0" w:rsidTr="008B25B0">
              <w:trPr>
                <w:trHeight w:val="149"/>
              </w:trPr>
              <w:tc>
                <w:tcPr>
                  <w:tcW w:w="13295" w:type="dxa"/>
                </w:tcPr>
                <w:p w:rsidR="008B25B0" w:rsidRDefault="008B25B0" w:rsidP="006D38C0">
                  <w:pPr>
                    <w:pStyle w:val="Default"/>
                    <w:tabs>
                      <w:tab w:val="left" w:pos="9817"/>
                    </w:tabs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课题名称：</w:t>
                  </w:r>
                  <w:r w:rsidR="00C76473" w:rsidRPr="00C76473"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>优化市场化法治化国际化营商环境研究</w:t>
                  </w:r>
                  <w:r w:rsidRPr="008B25B0"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>（</w:t>
                  </w:r>
                  <w:r w:rsidR="00C76473" w:rsidRPr="00C76473">
                    <w:rPr>
                      <w:rFonts w:hAnsi="宋体"/>
                      <w:sz w:val="28"/>
                      <w:szCs w:val="28"/>
                      <w:lang w:bidi="ar"/>
                    </w:rPr>
                    <w:t>21WZQH04Z</w:t>
                  </w:r>
                  <w:r w:rsidRPr="008B25B0"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负责人：</w:t>
                  </w:r>
                  <w:r w:rsidR="00C76473" w:rsidRPr="00C76473">
                    <w:rPr>
                      <w:rFonts w:hint="eastAsia"/>
                      <w:sz w:val="28"/>
                      <w:szCs w:val="28"/>
                    </w:rPr>
                    <w:t>胡税根</w:t>
                  </w:r>
                </w:p>
              </w:tc>
            </w:tr>
          </w:tbl>
          <w:p w:rsidR="008B25B0" w:rsidRDefault="008B25B0" w:rsidP="006D38C0">
            <w:pPr>
              <w:widowControl/>
              <w:tabs>
                <w:tab w:val="left" w:pos="9817"/>
              </w:tabs>
              <w:jc w:val="left"/>
              <w:rPr>
                <w:rFonts w:eastAsia="宋体"/>
                <w:b/>
                <w:sz w:val="28"/>
                <w:szCs w:val="28"/>
              </w:rPr>
            </w:pPr>
          </w:p>
        </w:tc>
      </w:tr>
      <w:tr w:rsidR="008B25B0" w:rsidTr="00FE4268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:rsidR="008B25B0" w:rsidRDefault="008B25B0" w:rsidP="006D38C0">
            <w:pPr>
              <w:tabs>
                <w:tab w:val="left" w:pos="9817"/>
              </w:tabs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3028"/>
              <w:gridCol w:w="992"/>
              <w:gridCol w:w="1129"/>
              <w:gridCol w:w="1134"/>
              <w:gridCol w:w="1348"/>
              <w:gridCol w:w="962"/>
              <w:gridCol w:w="1092"/>
              <w:gridCol w:w="980"/>
              <w:gridCol w:w="1288"/>
              <w:gridCol w:w="1460"/>
            </w:tblGrid>
            <w:tr w:rsidR="008B25B0" w:rsidTr="00FE4268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8B25B0" w:rsidRDefault="008B25B0" w:rsidP="006D38C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25B0" w:rsidRDefault="008B25B0" w:rsidP="006D38C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25B0" w:rsidRDefault="008B25B0" w:rsidP="006D38C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25B0" w:rsidRDefault="008B25B0" w:rsidP="006D38C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25B0" w:rsidRDefault="008B25B0" w:rsidP="006D38C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25B0" w:rsidRDefault="008B25B0" w:rsidP="006D38C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25B0" w:rsidRDefault="008B25B0" w:rsidP="006D38C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25B0" w:rsidRDefault="008B25B0" w:rsidP="006D38C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25B0" w:rsidRDefault="008B25B0" w:rsidP="006D38C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2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25B0" w:rsidRDefault="008B25B0" w:rsidP="006D38C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25B0" w:rsidRDefault="008B25B0" w:rsidP="006D38C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8B25B0" w:rsidTr="00FE4268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25B0" w:rsidRDefault="008B25B0" w:rsidP="006D38C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25B0" w:rsidRDefault="00BE3FD6" w:rsidP="006D38C0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 w:rsidRPr="00BE3FD6">
                    <w:rPr>
                      <w:rFonts w:ascii="宋体" w:eastAsia="宋体" w:hAnsi="宋体" w:hint="eastAsia"/>
                    </w:rPr>
                    <w:t>大数据驱动的公共服务需求精准管理：内涵特征、分析框架与实现路径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25B0" w:rsidRDefault="00116CDC" w:rsidP="006D38C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25B0" w:rsidRDefault="00C76473" w:rsidP="006D38C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胡税根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25B0" w:rsidRDefault="00116CDC" w:rsidP="006D38C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25B0" w:rsidRDefault="00C76473" w:rsidP="006D38C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 w:rsidRPr="00C76473">
                    <w:rPr>
                      <w:rFonts w:ascii="宋体" w:eastAsia="宋体" w:hAnsi="宋体" w:hint="eastAsia"/>
                    </w:rPr>
                    <w:t>理论探讨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25B0" w:rsidRDefault="00C76473" w:rsidP="006D38C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2022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25B0" w:rsidRDefault="00C76473" w:rsidP="006D38C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核心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25B0" w:rsidRDefault="00116CDC" w:rsidP="006D38C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2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25B0" w:rsidRDefault="00116CDC" w:rsidP="006D38C0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25B0" w:rsidRDefault="00116CDC" w:rsidP="006D38C0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116CDC" w:rsidTr="00FE4268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6CDC" w:rsidRDefault="00116CDC" w:rsidP="006D38C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6CDC" w:rsidRDefault="00C76473" w:rsidP="006D38C0">
                  <w:pPr>
                    <w:tabs>
                      <w:tab w:val="left" w:pos="9817"/>
                    </w:tabs>
                    <w:rPr>
                      <w:rFonts w:ascii="宋体" w:eastAsia="宋体" w:hAnsi="宋体"/>
                    </w:rPr>
                  </w:pPr>
                  <w:r w:rsidRPr="00C76473">
                    <w:rPr>
                      <w:rFonts w:ascii="宋体" w:eastAsia="宋体" w:hAnsi="宋体" w:hint="eastAsia"/>
                    </w:rPr>
                    <w:t>不平衡与协同优化：我国区域营商环境研究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6CDC" w:rsidRDefault="00116CDC" w:rsidP="006D38C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6CDC" w:rsidRDefault="00C76473" w:rsidP="006D38C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胡税根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6CDC" w:rsidRDefault="00116CDC" w:rsidP="006D38C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6CDC" w:rsidRDefault="00C76473" w:rsidP="006D38C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 w:rsidRPr="00C76473">
                    <w:rPr>
                      <w:rFonts w:ascii="宋体" w:eastAsia="宋体" w:hAnsi="宋体" w:hint="eastAsia"/>
                    </w:rPr>
                    <w:t>行政论</w:t>
                  </w:r>
                  <w:bookmarkStart w:id="0" w:name="_GoBack"/>
                  <w:bookmarkEnd w:id="0"/>
                  <w:r w:rsidRPr="00C76473">
                    <w:rPr>
                      <w:rFonts w:ascii="宋体" w:eastAsia="宋体" w:hAnsi="宋体" w:hint="eastAsia"/>
                    </w:rPr>
                    <w:t>坛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6CDC" w:rsidRDefault="00C76473" w:rsidP="006D38C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2022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6CDC" w:rsidRDefault="00C76473" w:rsidP="006D38C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核心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6CDC" w:rsidRDefault="00116CDC" w:rsidP="006D38C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2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6CDC" w:rsidRDefault="00116CDC" w:rsidP="006D38C0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16CDC" w:rsidRDefault="00116CDC" w:rsidP="006D38C0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C76473" w:rsidTr="00FE4268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76473" w:rsidRDefault="00C76473" w:rsidP="00C7647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76473" w:rsidRPr="00C76473" w:rsidRDefault="00C76473" w:rsidP="00C76473">
                  <w:pPr>
                    <w:tabs>
                      <w:tab w:val="left" w:pos="9817"/>
                    </w:tabs>
                    <w:rPr>
                      <w:rFonts w:ascii="宋体" w:eastAsia="宋体" w:hAnsi="宋体"/>
                    </w:rPr>
                  </w:pPr>
                  <w:r w:rsidRPr="00C76473">
                    <w:rPr>
                      <w:rFonts w:ascii="宋体" w:eastAsia="宋体" w:hAnsi="宋体" w:hint="eastAsia"/>
                    </w:rPr>
                    <w:t>行政审批局模式：何以有效，何以无效？——基于市场主体视角的政策效果实证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76473" w:rsidRDefault="00C76473" w:rsidP="00C76473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76473" w:rsidRDefault="00C76473" w:rsidP="00C7647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胡税根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76473" w:rsidRDefault="00C76473" w:rsidP="00C76473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76473" w:rsidRPr="00C76473" w:rsidRDefault="00C76473" w:rsidP="00C76473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 w:rsidRPr="00C76473">
                    <w:rPr>
                      <w:rFonts w:ascii="宋体" w:eastAsia="宋体" w:hAnsi="宋体" w:hint="eastAsia"/>
                    </w:rPr>
                    <w:t>上海行政学院学报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76473" w:rsidRDefault="00C76473" w:rsidP="00C76473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022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76473" w:rsidRDefault="00C76473" w:rsidP="00C76473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核心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76473" w:rsidRDefault="00C76473" w:rsidP="00C76473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2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76473" w:rsidRDefault="00C76473" w:rsidP="00C76473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76473" w:rsidRDefault="00C76473" w:rsidP="00C76473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C76473" w:rsidTr="00FE4268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76473" w:rsidRDefault="00C76473" w:rsidP="00C7647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4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76473" w:rsidRPr="00C76473" w:rsidRDefault="00C76473" w:rsidP="00C76473">
                  <w:pPr>
                    <w:tabs>
                      <w:tab w:val="left" w:pos="9817"/>
                    </w:tabs>
                    <w:rPr>
                      <w:rFonts w:ascii="宋体" w:eastAsia="宋体" w:hAnsi="宋体"/>
                    </w:rPr>
                  </w:pPr>
                  <w:r w:rsidRPr="00C76473">
                    <w:rPr>
                      <w:rFonts w:ascii="宋体" w:eastAsia="宋体" w:hAnsi="宋体" w:hint="eastAsia"/>
                    </w:rPr>
                    <w:t>行政审批制度改革的路径选择——基于</w:t>
                  </w:r>
                  <w:r w:rsidRPr="00C76473">
                    <w:rPr>
                      <w:rFonts w:ascii="宋体" w:eastAsia="宋体" w:hAnsi="宋体"/>
                    </w:rPr>
                    <w:t>30个省会及以上城市的定性比较分析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76473" w:rsidRDefault="00C76473" w:rsidP="00C76473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76473" w:rsidRDefault="00C76473" w:rsidP="00C7647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胡税根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76473" w:rsidRDefault="00C76473" w:rsidP="00C76473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76473" w:rsidRPr="00C76473" w:rsidRDefault="00C76473" w:rsidP="00C76473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 w:rsidRPr="00C76473">
                    <w:rPr>
                      <w:rFonts w:ascii="宋体" w:eastAsia="宋体" w:hAnsi="宋体" w:hint="eastAsia"/>
                    </w:rPr>
                    <w:t>经济社会体制比较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76473" w:rsidRDefault="00C76473" w:rsidP="00C76473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022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76473" w:rsidRDefault="00C76473" w:rsidP="00C76473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一级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76473" w:rsidRDefault="00C76473" w:rsidP="00C76473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2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76473" w:rsidRDefault="00C76473" w:rsidP="00C76473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76473" w:rsidRDefault="00C76473" w:rsidP="00C76473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有课题标注且为第二标注</w:t>
                  </w:r>
                </w:p>
              </w:tc>
            </w:tr>
            <w:tr w:rsidR="00C76473" w:rsidTr="00FE4268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76473" w:rsidRDefault="00C76473" w:rsidP="00C7647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5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76473" w:rsidRPr="00C76473" w:rsidRDefault="00C76473" w:rsidP="00C76473">
                  <w:pPr>
                    <w:tabs>
                      <w:tab w:val="left" w:pos="9817"/>
                    </w:tabs>
                    <w:rPr>
                      <w:rFonts w:ascii="宋体" w:eastAsia="宋体" w:hAnsi="宋体"/>
                    </w:rPr>
                  </w:pPr>
                  <w:r w:rsidRPr="00C76473">
                    <w:rPr>
                      <w:rFonts w:ascii="宋体" w:eastAsia="宋体" w:hAnsi="宋体" w:hint="eastAsia"/>
                    </w:rPr>
                    <w:t>优化营商环境</w:t>
                  </w:r>
                  <w:r w:rsidRPr="00C76473">
                    <w:rPr>
                      <w:rFonts w:ascii="宋体" w:eastAsia="宋体" w:hAnsi="宋体"/>
                    </w:rPr>
                    <w:t>培育和激发市场主体活力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76473" w:rsidRDefault="00C76473" w:rsidP="00C76473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76473" w:rsidRDefault="00C76473" w:rsidP="00C7647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胡税根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76473" w:rsidRDefault="00C76473" w:rsidP="00C76473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76473" w:rsidRPr="00C76473" w:rsidRDefault="00C76473" w:rsidP="00C76473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 w:rsidRPr="00C76473">
                    <w:rPr>
                      <w:rFonts w:ascii="宋体" w:eastAsia="宋体" w:hAnsi="宋体" w:hint="eastAsia"/>
                    </w:rPr>
                    <w:t>经济社会体制比较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76473" w:rsidRDefault="00C76473" w:rsidP="00C76473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021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76473" w:rsidRDefault="00C76473" w:rsidP="00C76473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一级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76473" w:rsidRDefault="00C76473" w:rsidP="00C76473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2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76473" w:rsidRDefault="00C76473" w:rsidP="00C76473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76473" w:rsidRDefault="00C76473" w:rsidP="00C76473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有课题标注且为第二标注</w:t>
                  </w:r>
                </w:p>
              </w:tc>
            </w:tr>
          </w:tbl>
          <w:p w:rsidR="008B25B0" w:rsidRDefault="008B25B0" w:rsidP="006D38C0">
            <w:pPr>
              <w:pStyle w:val="a7"/>
              <w:tabs>
                <w:tab w:val="left" w:pos="9817"/>
              </w:tabs>
              <w:wordWrap w:val="0"/>
              <w:jc w:val="center"/>
            </w:pPr>
          </w:p>
        </w:tc>
      </w:tr>
    </w:tbl>
    <w:p w:rsidR="006D38C0" w:rsidRDefault="006D38C0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5000" w:type="pct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2"/>
      </w:tblGrid>
      <w:tr w:rsidR="006D38C0" w:rsidTr="00752B3D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38C0" w:rsidRDefault="006D38C0" w:rsidP="006D38C0">
            <w:pPr>
              <w:pStyle w:val="a7"/>
              <w:textAlignment w:val="bottom"/>
              <w:rPr>
                <w:color w:val="666666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拟同意结题课题</w:t>
            </w:r>
            <w:r>
              <w:rPr>
                <w:sz w:val="28"/>
                <w:szCs w:val="28"/>
              </w:rPr>
              <w:t>3</w:t>
            </w:r>
            <w:r>
              <w:rPr>
                <w:color w:val="666666"/>
              </w:rPr>
              <w:t xml:space="preserve"> </w:t>
            </w:r>
          </w:p>
        </w:tc>
      </w:tr>
      <w:tr w:rsidR="006D38C0" w:rsidTr="00752B3D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38C0" w:rsidRDefault="006D38C0" w:rsidP="00752B3D">
            <w:pPr>
              <w:widowControl/>
              <w:jc w:val="left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="001C442B" w:rsidRPr="001C442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浙江省数字经济促进条例草案起草及立法相关问题研究</w:t>
            </w:r>
            <w:r w:rsidRPr="006D38C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 w:rsidR="001C442B" w:rsidRPr="001C442B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19DFLF03YB</w:t>
            </w:r>
            <w:r w:rsidRPr="006D38C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="001C442B" w:rsidRPr="00E97A6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高艳东</w:t>
            </w:r>
          </w:p>
        </w:tc>
      </w:tr>
      <w:tr w:rsidR="006D38C0" w:rsidTr="00752B3D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:rsidR="006D38C0" w:rsidRDefault="006D38C0" w:rsidP="00752B3D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3028"/>
              <w:gridCol w:w="992"/>
              <w:gridCol w:w="1129"/>
              <w:gridCol w:w="1134"/>
              <w:gridCol w:w="1348"/>
              <w:gridCol w:w="962"/>
              <w:gridCol w:w="1092"/>
              <w:gridCol w:w="980"/>
              <w:gridCol w:w="1288"/>
              <w:gridCol w:w="1460"/>
            </w:tblGrid>
            <w:tr w:rsidR="006D38C0" w:rsidTr="00752B3D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6D38C0" w:rsidRDefault="006D38C0" w:rsidP="00752B3D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D38C0" w:rsidRDefault="006D38C0" w:rsidP="00752B3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D38C0" w:rsidRDefault="006D38C0" w:rsidP="00752B3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D38C0" w:rsidRDefault="006D38C0" w:rsidP="00752B3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D38C0" w:rsidRDefault="006D38C0" w:rsidP="00752B3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D38C0" w:rsidRDefault="006D38C0" w:rsidP="00752B3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D38C0" w:rsidRDefault="006D38C0" w:rsidP="00752B3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D38C0" w:rsidRDefault="006D38C0" w:rsidP="00752B3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D38C0" w:rsidRDefault="006D38C0" w:rsidP="00752B3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2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D38C0" w:rsidRDefault="006D38C0" w:rsidP="00752B3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D38C0" w:rsidRDefault="006D38C0" w:rsidP="00752B3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6D38C0" w:rsidTr="006D38C0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D38C0" w:rsidRDefault="006D38C0" w:rsidP="006D38C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D38C0" w:rsidRDefault="001C442B" w:rsidP="006D38C0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1C442B">
                    <w:rPr>
                      <w:rFonts w:ascii="宋体" w:eastAsia="宋体" w:hAnsi="宋体" w:hint="eastAsia"/>
                    </w:rPr>
                    <w:t>浙江省数字经济促进条例草案起草及立法相关问题研究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D38C0" w:rsidRDefault="006D38C0" w:rsidP="006D38C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D38C0" w:rsidRPr="006D38C0" w:rsidRDefault="001C442B" w:rsidP="006D38C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高艳东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D38C0" w:rsidRDefault="006D38C0" w:rsidP="006D38C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D38C0" w:rsidRDefault="001C442B" w:rsidP="006D38C0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1C442B">
                    <w:rPr>
                      <w:rFonts w:ascii="宋体" w:eastAsia="宋体" w:hAnsi="宋体" w:hint="eastAsia"/>
                    </w:rPr>
                    <w:t>南京社会科学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D38C0" w:rsidRDefault="006D38C0" w:rsidP="006D38C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D38C0" w:rsidRDefault="001C442B" w:rsidP="006D38C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核心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D38C0" w:rsidRDefault="006D38C0" w:rsidP="006D38C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2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D38C0" w:rsidRDefault="006D38C0" w:rsidP="006D38C0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D38C0" w:rsidRDefault="006D38C0" w:rsidP="006D38C0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有课题标注且为第</w:t>
                  </w:r>
                  <w:r w:rsidR="005D33DD">
                    <w:rPr>
                      <w:rFonts w:ascii="宋体" w:eastAsia="宋体" w:hAnsi="宋体" w:hint="eastAsia"/>
                    </w:rPr>
                    <w:t>一</w:t>
                  </w:r>
                  <w:r>
                    <w:rPr>
                      <w:rFonts w:ascii="宋体" w:eastAsia="宋体" w:hAnsi="宋体" w:hint="eastAsia"/>
                    </w:rPr>
                    <w:t>标注</w:t>
                  </w:r>
                </w:p>
              </w:tc>
            </w:tr>
            <w:tr w:rsidR="001C442B" w:rsidTr="006D38C0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C442B" w:rsidRDefault="001C442B" w:rsidP="001C442B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C442B" w:rsidRDefault="001C442B" w:rsidP="001C442B">
                  <w:pPr>
                    <w:rPr>
                      <w:rFonts w:ascii="宋体" w:eastAsia="宋体" w:hAnsi="宋体"/>
                    </w:rPr>
                  </w:pPr>
                  <w:r w:rsidRPr="001C442B">
                    <w:rPr>
                      <w:rFonts w:ascii="宋体" w:eastAsia="宋体" w:hAnsi="宋体" w:cs="宋体" w:hint="eastAsia"/>
                      <w:szCs w:val="21"/>
                      <w:lang w:eastAsia="zh-Hans"/>
                    </w:rPr>
                    <w:t>深化网络空间治理浙江模式推动数字经济发展创新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C442B" w:rsidRDefault="001C442B" w:rsidP="001C442B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1C442B">
                    <w:rPr>
                      <w:rFonts w:ascii="宋体" w:eastAsia="宋体" w:hAnsi="宋体" w:hint="eastAsia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C442B" w:rsidRPr="006D38C0" w:rsidRDefault="001C442B" w:rsidP="001C442B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高艳东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C442B" w:rsidRDefault="001C442B" w:rsidP="001C442B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C442B" w:rsidRDefault="001C442B" w:rsidP="001C442B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1C442B">
                    <w:rPr>
                      <w:rFonts w:ascii="宋体" w:eastAsia="宋体" w:hAnsi="宋体" w:hint="eastAsia"/>
                    </w:rPr>
                    <w:t>法治浙江专报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C442B" w:rsidRDefault="001C442B" w:rsidP="001C442B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2018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C442B" w:rsidRDefault="001C442B" w:rsidP="001C442B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省部级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C442B" w:rsidRDefault="001C442B" w:rsidP="001C442B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2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C442B" w:rsidRDefault="001C442B" w:rsidP="001C442B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C442B" w:rsidRDefault="001C442B" w:rsidP="001C442B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8D2AA3" w:rsidTr="006D38C0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D2AA3" w:rsidRDefault="008D2AA3" w:rsidP="008D2AA3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D2AA3" w:rsidRPr="00235B8B" w:rsidRDefault="008D2AA3" w:rsidP="008D2AA3">
                  <w:pPr>
                    <w:rPr>
                      <w:rFonts w:ascii="宋体" w:eastAsia="宋体" w:hAnsi="宋体" w:cs="宋体"/>
                      <w:szCs w:val="21"/>
                      <w:lang w:eastAsia="zh-Hans"/>
                    </w:rPr>
                  </w:pPr>
                  <w:r w:rsidRPr="008D2AA3">
                    <w:rPr>
                      <w:rFonts w:ascii="宋体" w:eastAsia="宋体" w:hAnsi="宋体" w:cs="宋体" w:hint="eastAsia"/>
                      <w:szCs w:val="21"/>
                      <w:lang w:eastAsia="zh-Hans"/>
                    </w:rPr>
                    <w:t>《浙江省数字经济促进条例（草案）》立法说明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D2AA3" w:rsidRDefault="008D2AA3" w:rsidP="008D2AA3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1C442B">
                    <w:rPr>
                      <w:rFonts w:ascii="宋体" w:eastAsia="宋体" w:hAnsi="宋体" w:hint="eastAsia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D2AA3" w:rsidRPr="006D38C0" w:rsidRDefault="008D2AA3" w:rsidP="008D2AA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高艳东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D2AA3" w:rsidRDefault="008D2AA3" w:rsidP="008D2AA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D2AA3" w:rsidRPr="00235B8B" w:rsidRDefault="008D2AA3" w:rsidP="008D2AA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立法说明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D2AA3" w:rsidRDefault="008D2AA3" w:rsidP="008D2AA3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2020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D2AA3" w:rsidRPr="00705487" w:rsidRDefault="008D2AA3" w:rsidP="008D2AA3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D2AA3" w:rsidRDefault="008D2AA3" w:rsidP="008D2AA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2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D2AA3" w:rsidRDefault="008D2AA3" w:rsidP="008D2AA3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D2AA3" w:rsidRDefault="008D2AA3" w:rsidP="008D2AA3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</w:tbl>
          <w:p w:rsidR="006D38C0" w:rsidRDefault="006D38C0" w:rsidP="00752B3D">
            <w:pPr>
              <w:pStyle w:val="a7"/>
              <w:wordWrap w:val="0"/>
              <w:jc w:val="center"/>
            </w:pPr>
          </w:p>
        </w:tc>
      </w:tr>
    </w:tbl>
    <w:p w:rsidR="007B2BAE" w:rsidRPr="006D38C0" w:rsidRDefault="007B2BAE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7B2BAE" w:rsidRDefault="007B2BAE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5F44C8" w:rsidRDefault="005F44C8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5F44C8" w:rsidRDefault="005F44C8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5000" w:type="pct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2"/>
      </w:tblGrid>
      <w:tr w:rsidR="005F44C8" w:rsidTr="00752B3D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F44C8" w:rsidRDefault="005F44C8" w:rsidP="005F44C8">
            <w:pPr>
              <w:pStyle w:val="a7"/>
              <w:textAlignment w:val="bottom"/>
              <w:rPr>
                <w:color w:val="666666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拟同意结题课题</w:t>
            </w:r>
            <w:r>
              <w:rPr>
                <w:sz w:val="28"/>
                <w:szCs w:val="28"/>
              </w:rPr>
              <w:t>4</w:t>
            </w:r>
            <w:r>
              <w:rPr>
                <w:color w:val="666666"/>
              </w:rPr>
              <w:t xml:space="preserve"> </w:t>
            </w:r>
          </w:p>
        </w:tc>
      </w:tr>
      <w:tr w:rsidR="005F44C8" w:rsidTr="00752B3D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F44C8" w:rsidRDefault="005F44C8" w:rsidP="00752B3D">
            <w:pPr>
              <w:widowControl/>
              <w:jc w:val="left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="00E97A66" w:rsidRPr="00E97A6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处理反垄断问题应有全球视野</w:t>
            </w:r>
            <w:r w:rsidRPr="006D38C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 w:rsidR="00E97A66" w:rsidRPr="00E97A6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21SZHGG01YB</w:t>
            </w:r>
            <w:r w:rsidRPr="006D38C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="00E97A66" w:rsidRPr="00E97A6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高艳东</w:t>
            </w:r>
          </w:p>
        </w:tc>
      </w:tr>
      <w:tr w:rsidR="005F44C8" w:rsidTr="00752B3D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:rsidR="005F44C8" w:rsidRDefault="005F44C8" w:rsidP="00752B3D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3028"/>
              <w:gridCol w:w="992"/>
              <w:gridCol w:w="1129"/>
              <w:gridCol w:w="1134"/>
              <w:gridCol w:w="1348"/>
              <w:gridCol w:w="962"/>
              <w:gridCol w:w="1092"/>
              <w:gridCol w:w="980"/>
              <w:gridCol w:w="1288"/>
              <w:gridCol w:w="1460"/>
            </w:tblGrid>
            <w:tr w:rsidR="005F44C8" w:rsidTr="00752B3D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5F44C8" w:rsidRDefault="005F44C8" w:rsidP="00752B3D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44C8" w:rsidRDefault="005F44C8" w:rsidP="00752B3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44C8" w:rsidRDefault="005F44C8" w:rsidP="00752B3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44C8" w:rsidRDefault="005F44C8" w:rsidP="00752B3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44C8" w:rsidRDefault="005F44C8" w:rsidP="00752B3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44C8" w:rsidRDefault="00E55EE9" w:rsidP="00752B3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入编载体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44C8" w:rsidRDefault="005F44C8" w:rsidP="00752B3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44C8" w:rsidRDefault="005F44C8" w:rsidP="00752B3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44C8" w:rsidRDefault="005F44C8" w:rsidP="00752B3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2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44C8" w:rsidRDefault="005F44C8" w:rsidP="00752B3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44C8" w:rsidRDefault="005F44C8" w:rsidP="00752B3D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E97A66" w:rsidTr="00752B3D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A66" w:rsidRDefault="00E97A66" w:rsidP="00E97A66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A66" w:rsidRPr="00E97A66" w:rsidRDefault="00E97A66" w:rsidP="00E97A66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E97A66">
                    <w:rPr>
                      <w:rFonts w:ascii="宋体" w:eastAsia="宋体" w:hAnsi="宋体" w:hint="eastAsia"/>
                    </w:rPr>
                    <w:t>处理反垄断问题应有全球竞争视野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A66" w:rsidRDefault="00E97A66" w:rsidP="00E97A6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A66" w:rsidRPr="006D38C0" w:rsidRDefault="00E97A66" w:rsidP="00E97A6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高艳东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A66" w:rsidRDefault="00E97A66" w:rsidP="00E97A6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A66" w:rsidRDefault="00E97A66" w:rsidP="00E97A66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97A66">
                    <w:rPr>
                      <w:rFonts w:ascii="宋体" w:eastAsia="宋体" w:hAnsi="宋体" w:hint="eastAsia"/>
                    </w:rPr>
                    <w:t>立法研究参考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A66" w:rsidRDefault="00E97A66" w:rsidP="00E97A6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021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A66" w:rsidRDefault="00E97A66" w:rsidP="00E97A6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省部级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A66" w:rsidRDefault="00E97A66" w:rsidP="00E97A6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2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A66" w:rsidRDefault="00E97A66" w:rsidP="00E97A66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A66" w:rsidRDefault="00E97A66" w:rsidP="00E97A66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E97A66" w:rsidTr="00752B3D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A66" w:rsidRDefault="00E97A66" w:rsidP="00E97A66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A66" w:rsidRDefault="00E97A66" w:rsidP="00E97A66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E97A66">
                    <w:rPr>
                      <w:rFonts w:ascii="宋体" w:eastAsia="宋体" w:hAnsi="宋体" w:hint="eastAsia"/>
                    </w:rPr>
                    <w:t>欧美互联网反垄断各有盘算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A66" w:rsidRDefault="00E97A66" w:rsidP="00E97A6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A66" w:rsidRPr="006D38C0" w:rsidRDefault="00E97A66" w:rsidP="00E97A6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高艳东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A66" w:rsidRDefault="00E97A66" w:rsidP="00E97A6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A66" w:rsidRDefault="00E97A66" w:rsidP="00E97A6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环球时报</w:t>
                  </w:r>
                  <w:r>
                    <w:rPr>
                      <w:rFonts w:ascii="宋体" w:eastAsia="宋体" w:hAnsi="宋体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A66" w:rsidRDefault="00E97A66" w:rsidP="00E97A6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202</w:t>
                  </w:r>
                  <w:r>
                    <w:rPr>
                      <w:rFonts w:ascii="宋体" w:eastAsia="宋体" w:hAnsi="宋体"/>
                    </w:rPr>
                    <w:t>1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A66" w:rsidRDefault="00E97A66" w:rsidP="00E97A6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其他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A66" w:rsidRDefault="00E97A66" w:rsidP="00E97A6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2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A66" w:rsidRDefault="00E97A66" w:rsidP="00E97A66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A66" w:rsidRDefault="00E97A66" w:rsidP="00E97A66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</w:tbl>
          <w:p w:rsidR="005F44C8" w:rsidRDefault="005F44C8" w:rsidP="00752B3D">
            <w:pPr>
              <w:pStyle w:val="a7"/>
              <w:wordWrap w:val="0"/>
              <w:jc w:val="center"/>
            </w:pPr>
          </w:p>
        </w:tc>
      </w:tr>
    </w:tbl>
    <w:p w:rsidR="005F44C8" w:rsidRDefault="005F44C8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7D68EA" w:rsidRDefault="007D68E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7D68EA" w:rsidRDefault="007D68E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7D68EA" w:rsidRDefault="007D68E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7D68EA" w:rsidRDefault="007D68EA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5000" w:type="pct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2"/>
      </w:tblGrid>
      <w:tr w:rsidR="00327330" w:rsidTr="00020194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27330" w:rsidRDefault="00327330" w:rsidP="00327330">
            <w:pPr>
              <w:pStyle w:val="a7"/>
              <w:textAlignment w:val="bottom"/>
              <w:rPr>
                <w:color w:val="666666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拟同意结题课题</w:t>
            </w:r>
            <w:r>
              <w:rPr>
                <w:sz w:val="28"/>
                <w:szCs w:val="28"/>
              </w:rPr>
              <w:t>5</w:t>
            </w:r>
            <w:r>
              <w:rPr>
                <w:color w:val="666666"/>
              </w:rPr>
              <w:t xml:space="preserve"> </w:t>
            </w:r>
          </w:p>
        </w:tc>
      </w:tr>
      <w:tr w:rsidR="00327330" w:rsidTr="00020194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27330" w:rsidRDefault="00327330" w:rsidP="00020194">
            <w:pPr>
              <w:widowControl/>
              <w:jc w:val="left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="007D68EA" w:rsidRPr="007D68E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率先构建推进共同富裕的体制机制研究</w:t>
            </w:r>
            <w:r w:rsidRPr="006D38C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 w:rsidR="007D68EA" w:rsidRPr="007D68E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21NDYD045ZD</w:t>
            </w:r>
            <w:r w:rsidRPr="006D38C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="007D68EA" w:rsidRPr="007D68EA">
              <w:rPr>
                <w:rFonts w:ascii="宋体" w:eastAsia="宋体" w:hAnsi="宋体" w:hint="eastAsia"/>
                <w:sz w:val="28"/>
                <w:szCs w:val="28"/>
              </w:rPr>
              <w:t>黄祖辉</w:t>
            </w:r>
          </w:p>
        </w:tc>
      </w:tr>
      <w:tr w:rsidR="00327330" w:rsidTr="00020194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:rsidR="00327330" w:rsidRDefault="00327330" w:rsidP="00020194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3028"/>
              <w:gridCol w:w="992"/>
              <w:gridCol w:w="1129"/>
              <w:gridCol w:w="1134"/>
              <w:gridCol w:w="1348"/>
              <w:gridCol w:w="962"/>
              <w:gridCol w:w="1092"/>
              <w:gridCol w:w="980"/>
              <w:gridCol w:w="1288"/>
              <w:gridCol w:w="1460"/>
            </w:tblGrid>
            <w:tr w:rsidR="00327330" w:rsidTr="00020194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327330" w:rsidRDefault="00327330" w:rsidP="00020194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27330" w:rsidRDefault="00327330" w:rsidP="00020194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27330" w:rsidRDefault="00327330" w:rsidP="00020194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27330" w:rsidRDefault="00327330" w:rsidP="00020194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27330" w:rsidRDefault="00327330" w:rsidP="00020194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27330" w:rsidRDefault="00327330" w:rsidP="00020194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入编载体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27330" w:rsidRDefault="00327330" w:rsidP="00020194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27330" w:rsidRDefault="00327330" w:rsidP="00020194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27330" w:rsidRDefault="00327330" w:rsidP="00020194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2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27330" w:rsidRDefault="00327330" w:rsidP="00020194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27330" w:rsidRDefault="00327330" w:rsidP="00020194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327330" w:rsidTr="00020194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27330" w:rsidRDefault="00327330" w:rsidP="00020194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27330" w:rsidRDefault="007D68EA" w:rsidP="00020194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D68EA">
                    <w:rPr>
                      <w:rFonts w:ascii="宋体" w:eastAsia="宋体" w:hAnsi="宋体" w:hint="eastAsia"/>
                    </w:rPr>
                    <w:t>率先构建推进共同富裕的体制机制研究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27330" w:rsidRDefault="007D68EA" w:rsidP="00020194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7D68EA">
                    <w:rPr>
                      <w:rFonts w:ascii="宋体" w:eastAsia="宋体" w:hAnsi="宋体" w:hint="eastAsia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27330" w:rsidRPr="006D38C0" w:rsidRDefault="007D68EA" w:rsidP="00020194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7D68EA">
                    <w:rPr>
                      <w:rFonts w:ascii="宋体" w:eastAsia="宋体" w:hAnsi="宋体" w:hint="eastAsia"/>
                    </w:rPr>
                    <w:t>黄祖辉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27330" w:rsidRDefault="00327330" w:rsidP="00020194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27330" w:rsidRDefault="007D68EA" w:rsidP="00020194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7D68EA">
                    <w:rPr>
                      <w:rFonts w:ascii="宋体" w:eastAsia="宋体" w:hAnsi="宋体" w:hint="eastAsia"/>
                    </w:rPr>
                    <w:t>浙江社科要报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27330" w:rsidRDefault="00327330" w:rsidP="007D68EA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 w:rsidR="007D68EA">
                    <w:rPr>
                      <w:rFonts w:ascii="宋体" w:eastAsia="宋体" w:hAnsi="宋体"/>
                    </w:rPr>
                    <w:t>021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27330" w:rsidRDefault="00327330" w:rsidP="00020194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其他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27330" w:rsidRDefault="00F72C16" w:rsidP="00020194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2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27330" w:rsidRDefault="00327330" w:rsidP="00020194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27330" w:rsidRDefault="00327330" w:rsidP="00020194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</w:tbl>
          <w:p w:rsidR="00327330" w:rsidRDefault="00327330" w:rsidP="00020194">
            <w:pPr>
              <w:pStyle w:val="a7"/>
              <w:wordWrap w:val="0"/>
              <w:jc w:val="center"/>
            </w:pPr>
          </w:p>
        </w:tc>
      </w:tr>
    </w:tbl>
    <w:p w:rsidR="00327330" w:rsidRDefault="00327330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5000" w:type="pct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2"/>
      </w:tblGrid>
      <w:tr w:rsidR="00667762" w:rsidTr="00AC2082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67762" w:rsidRDefault="00667762" w:rsidP="00667762">
            <w:pPr>
              <w:pStyle w:val="a7"/>
              <w:textAlignment w:val="bottom"/>
              <w:rPr>
                <w:color w:val="666666"/>
              </w:rPr>
            </w:pPr>
            <w:r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sz w:val="28"/>
                <w:szCs w:val="28"/>
              </w:rPr>
              <w:t>6</w:t>
            </w:r>
            <w:r>
              <w:rPr>
                <w:color w:val="666666"/>
              </w:rPr>
              <w:t xml:space="preserve"> </w:t>
            </w:r>
          </w:p>
        </w:tc>
      </w:tr>
      <w:tr w:rsidR="00667762" w:rsidTr="00AC2082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67762" w:rsidRDefault="00667762" w:rsidP="00AC2082">
            <w:pPr>
              <w:widowControl/>
              <w:jc w:val="left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Pr="0066776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天台“文博工坊”推动山区县博物馆发展的启示建议</w:t>
            </w:r>
            <w:r w:rsidRPr="006D38C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 w:rsidRPr="0066776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23FNSQ03YB</w:t>
            </w:r>
            <w:r w:rsidRPr="006D38C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Pr="00667762">
              <w:rPr>
                <w:rFonts w:ascii="宋体" w:eastAsia="宋体" w:hAnsi="宋体" w:hint="eastAsia"/>
                <w:sz w:val="28"/>
                <w:szCs w:val="28"/>
              </w:rPr>
              <w:t>李典</w:t>
            </w:r>
          </w:p>
        </w:tc>
      </w:tr>
      <w:tr w:rsidR="00667762" w:rsidTr="00AC2082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:rsidR="00667762" w:rsidRDefault="00667762" w:rsidP="00AC2082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3028"/>
              <w:gridCol w:w="992"/>
              <w:gridCol w:w="1129"/>
              <w:gridCol w:w="1134"/>
              <w:gridCol w:w="1348"/>
              <w:gridCol w:w="962"/>
              <w:gridCol w:w="1092"/>
              <w:gridCol w:w="980"/>
              <w:gridCol w:w="1288"/>
              <w:gridCol w:w="1460"/>
            </w:tblGrid>
            <w:tr w:rsidR="00667762" w:rsidTr="00AC2082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667762" w:rsidRDefault="00667762" w:rsidP="00AC2082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67762" w:rsidRDefault="00667762" w:rsidP="00AC2082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67762" w:rsidRDefault="00667762" w:rsidP="00AC2082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67762" w:rsidRDefault="00667762" w:rsidP="00AC2082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67762" w:rsidRDefault="00667762" w:rsidP="00AC2082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67762" w:rsidRDefault="00667762" w:rsidP="00AC2082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入编载体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67762" w:rsidRDefault="00667762" w:rsidP="00AC2082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67762" w:rsidRDefault="00667762" w:rsidP="00AC2082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67762" w:rsidRDefault="00667762" w:rsidP="00AC2082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2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67762" w:rsidRDefault="00667762" w:rsidP="00AC2082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67762" w:rsidRDefault="00667762" w:rsidP="00AC2082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667762" w:rsidTr="00AC2082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67762" w:rsidRDefault="00667762" w:rsidP="00AC2082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67762" w:rsidRDefault="00667762" w:rsidP="00AC2082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667762">
                    <w:rPr>
                      <w:rFonts w:ascii="宋体" w:eastAsia="宋体" w:hAnsi="宋体" w:hint="eastAsia"/>
                    </w:rPr>
                    <w:t>天台“文博工坊”推动山区县博物馆发展的启示建议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67762" w:rsidRDefault="00667762" w:rsidP="00AC2082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7D68EA">
                    <w:rPr>
                      <w:rFonts w:ascii="宋体" w:eastAsia="宋体" w:hAnsi="宋体" w:hint="eastAsia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67762" w:rsidRPr="006D38C0" w:rsidRDefault="00667762" w:rsidP="00AC2082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李典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67762" w:rsidRDefault="00667762" w:rsidP="00AC2082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67762" w:rsidRDefault="00667762" w:rsidP="00AC2082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7D68EA">
                    <w:rPr>
                      <w:rFonts w:ascii="宋体" w:eastAsia="宋体" w:hAnsi="宋体" w:hint="eastAsia"/>
                    </w:rPr>
                    <w:t>浙江社科要报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67762" w:rsidRDefault="00667762" w:rsidP="00AC2082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023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67762" w:rsidRDefault="00667762" w:rsidP="00AC2082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67762" w:rsidRDefault="001614E1" w:rsidP="00AC2082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2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67762" w:rsidRDefault="00667762" w:rsidP="00AC2082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67762" w:rsidRDefault="00667762" w:rsidP="00AC2082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</w:tbl>
          <w:p w:rsidR="00667762" w:rsidRDefault="00667762" w:rsidP="00AC2082">
            <w:pPr>
              <w:pStyle w:val="a7"/>
              <w:wordWrap w:val="0"/>
              <w:jc w:val="center"/>
            </w:pPr>
          </w:p>
        </w:tc>
      </w:tr>
      <w:tr w:rsidR="00E80468" w:rsidTr="00E80468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:rsidR="00E80468" w:rsidRPr="00E80468" w:rsidRDefault="00E80468" w:rsidP="00C33A48">
            <w:pPr>
              <w:pStyle w:val="a7"/>
              <w:textAlignment w:val="bottom"/>
              <w:rPr>
                <w:b/>
                <w:sz w:val="28"/>
                <w:szCs w:val="28"/>
              </w:rPr>
            </w:pPr>
            <w:r w:rsidRPr="00E80468">
              <w:rPr>
                <w:rFonts w:hint="eastAsia"/>
                <w:b/>
                <w:sz w:val="28"/>
                <w:szCs w:val="28"/>
              </w:rPr>
              <w:lastRenderedPageBreak/>
              <w:t>拟同意结题课题</w:t>
            </w:r>
            <w:r w:rsidR="00C33A48" w:rsidRPr="00C33A48">
              <w:rPr>
                <w:sz w:val="28"/>
                <w:szCs w:val="28"/>
              </w:rPr>
              <w:t>7</w:t>
            </w:r>
            <w:r w:rsidRPr="00E8046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80468" w:rsidTr="00E80468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:rsidR="00E80468" w:rsidRPr="00E80468" w:rsidRDefault="00E80468" w:rsidP="00E80468">
            <w:pPr>
              <w:pStyle w:val="a7"/>
              <w:textAlignment w:val="bottom"/>
              <w:rPr>
                <w:b/>
                <w:sz w:val="28"/>
                <w:szCs w:val="28"/>
              </w:rPr>
            </w:pPr>
            <w:r w:rsidRPr="00E80468">
              <w:rPr>
                <w:rFonts w:hint="eastAsia"/>
                <w:b/>
                <w:sz w:val="28"/>
                <w:szCs w:val="28"/>
              </w:rPr>
              <w:t>课题名称：</w:t>
            </w:r>
            <w:r w:rsidRPr="00E80468">
              <w:rPr>
                <w:rFonts w:hint="eastAsia"/>
                <w:sz w:val="28"/>
                <w:szCs w:val="28"/>
              </w:rPr>
              <w:t>知识网络视角下“医院</w:t>
            </w:r>
            <w:r w:rsidRPr="00E80468">
              <w:rPr>
                <w:sz w:val="28"/>
                <w:szCs w:val="28"/>
              </w:rPr>
              <w:t>+” 应急科学防控能力研究</w:t>
            </w:r>
            <w:r w:rsidRPr="00E80468">
              <w:rPr>
                <w:rFonts w:hint="eastAsia"/>
                <w:sz w:val="28"/>
                <w:szCs w:val="28"/>
              </w:rPr>
              <w:t>（</w:t>
            </w:r>
            <w:r w:rsidRPr="00E80468">
              <w:rPr>
                <w:sz w:val="28"/>
                <w:szCs w:val="28"/>
              </w:rPr>
              <w:t>21NDJC032YB）</w:t>
            </w:r>
            <w:r w:rsidRPr="00E80468">
              <w:rPr>
                <w:rFonts w:hint="eastAsia"/>
                <w:b/>
                <w:sz w:val="28"/>
                <w:szCs w:val="28"/>
              </w:rPr>
              <w:t xml:space="preserve">  负责人：</w:t>
            </w:r>
            <w:r w:rsidRPr="00E80468">
              <w:rPr>
                <w:rFonts w:hint="eastAsia"/>
                <w:sz w:val="28"/>
                <w:szCs w:val="28"/>
              </w:rPr>
              <w:t>李</w:t>
            </w:r>
            <w:r>
              <w:rPr>
                <w:rFonts w:hint="eastAsia"/>
                <w:sz w:val="28"/>
                <w:szCs w:val="28"/>
              </w:rPr>
              <w:t>飞</w:t>
            </w:r>
          </w:p>
        </w:tc>
      </w:tr>
      <w:tr w:rsidR="00E80468" w:rsidTr="00E80468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:rsidR="00E80468" w:rsidRDefault="00E80468" w:rsidP="00AC2082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3028"/>
              <w:gridCol w:w="992"/>
              <w:gridCol w:w="1129"/>
              <w:gridCol w:w="1134"/>
              <w:gridCol w:w="1348"/>
              <w:gridCol w:w="962"/>
              <w:gridCol w:w="1092"/>
              <w:gridCol w:w="980"/>
              <w:gridCol w:w="1288"/>
              <w:gridCol w:w="1460"/>
            </w:tblGrid>
            <w:tr w:rsidR="00E80468" w:rsidTr="00AC2082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E80468" w:rsidRDefault="00E80468" w:rsidP="00AC2082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AC2082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AC2082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AC2082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AC2082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AC2082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入编载体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AC2082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AC2082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AC2082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2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AC2082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AC2082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E80468" w:rsidTr="00AC2082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AC2082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AC2082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E80468">
                    <w:rPr>
                      <w:rFonts w:ascii="宋体" w:eastAsia="宋体" w:hAnsi="宋体" w:hint="eastAsia"/>
                    </w:rPr>
                    <w:t>关于建立以医院为基础的分布式区域应急救治中心的建议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AC2082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7D68EA">
                    <w:rPr>
                      <w:rFonts w:ascii="宋体" w:eastAsia="宋体" w:hAnsi="宋体" w:hint="eastAsia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Pr="006D38C0" w:rsidRDefault="00E80468" w:rsidP="00AC2082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李飞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AC2082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AC2082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80468">
                    <w:rPr>
                      <w:rFonts w:ascii="宋体" w:eastAsia="宋体" w:hAnsi="宋体" w:hint="eastAsia"/>
                    </w:rPr>
                    <w:t>浙江省委办公厅《上报中办信息》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AC2082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2020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AC2082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80468">
                    <w:rPr>
                      <w:rFonts w:ascii="宋体" w:eastAsia="宋体" w:hAnsi="宋体" w:hint="eastAsia"/>
                    </w:rPr>
                    <w:t>省部级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AC2082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2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AC2082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AC2082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E80468" w:rsidTr="00AC2082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E80468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Pr="00E80468" w:rsidRDefault="00E80468" w:rsidP="00E80468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E80468">
                    <w:rPr>
                      <w:rFonts w:ascii="宋体" w:eastAsia="宋体" w:hAnsi="宋体" w:hint="eastAsia"/>
                    </w:rPr>
                    <w:t>关于建立完善以医院为基础的分布式区域应急救治中心的建议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E80468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7D68EA">
                    <w:rPr>
                      <w:rFonts w:ascii="宋体" w:eastAsia="宋体" w:hAnsi="宋体" w:hint="eastAsia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Pr="006D38C0" w:rsidRDefault="00E80468" w:rsidP="00E8046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李飞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E8046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Pr="00E80468" w:rsidRDefault="00E80468" w:rsidP="00E80468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80468">
                    <w:rPr>
                      <w:rFonts w:ascii="宋体" w:eastAsia="宋体" w:hAnsi="宋体" w:hint="eastAsia"/>
                    </w:rPr>
                    <w:t>民盟中央采用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E8046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020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Pr="00E80468" w:rsidRDefault="00E80468" w:rsidP="00E80468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E8046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2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E80468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E80468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E80468" w:rsidTr="00AC2082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E80468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Pr="00E80468" w:rsidRDefault="00E80468" w:rsidP="00E80468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E80468">
                    <w:rPr>
                      <w:rFonts w:ascii="宋体" w:eastAsia="宋体" w:hAnsi="宋体" w:hint="eastAsia"/>
                    </w:rPr>
                    <w:t>大型公立医院新冠肺炎救治应急管理体系构建及协同运行研究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E80468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7D68EA">
                    <w:rPr>
                      <w:rFonts w:ascii="宋体" w:eastAsia="宋体" w:hAnsi="宋体" w:hint="eastAsia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Pr="006D38C0" w:rsidRDefault="00E80468" w:rsidP="00E8046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李飞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E8046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Pr="00E80468" w:rsidRDefault="00E80468" w:rsidP="00E80468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80468">
                    <w:rPr>
                      <w:rFonts w:ascii="宋体" w:eastAsia="宋体" w:hAnsi="宋体" w:hint="eastAsia"/>
                    </w:rPr>
                    <w:t>决策咨询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E8046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020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Pr="00E80468" w:rsidRDefault="00E80468" w:rsidP="00E80468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E8046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2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E80468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E80468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E80468" w:rsidTr="00AC2082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E80468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4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Pr="00E80468" w:rsidRDefault="00E80468" w:rsidP="00E80468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E80468">
                    <w:rPr>
                      <w:rFonts w:ascii="宋体" w:eastAsia="宋体" w:hAnsi="宋体" w:hint="eastAsia"/>
                    </w:rPr>
                    <w:t>增强我国公共卫生应急防控知识管理能力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Pr="007D68EA" w:rsidRDefault="00E80468" w:rsidP="00E80468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80468"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Pr="006D38C0" w:rsidRDefault="00E80468" w:rsidP="00E8046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李飞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E8046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Pr="00E80468" w:rsidRDefault="00E80468" w:rsidP="00E8046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科技中国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E8046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023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Pr="00E80468" w:rsidRDefault="00E80468" w:rsidP="00E80468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E8046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2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E80468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68" w:rsidRDefault="00E80468" w:rsidP="00E80468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</w:tbl>
          <w:p w:rsidR="00E80468" w:rsidRPr="00E80468" w:rsidRDefault="00E80468" w:rsidP="00E80468">
            <w:pPr>
              <w:rPr>
                <w:rFonts w:ascii="宋体" w:eastAsia="宋体" w:hAnsi="宋体"/>
                <w:b/>
                <w:szCs w:val="21"/>
              </w:rPr>
            </w:pPr>
          </w:p>
        </w:tc>
      </w:tr>
    </w:tbl>
    <w:p w:rsidR="00667762" w:rsidRDefault="00667762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C00A86" w:rsidRDefault="00C00A86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5000" w:type="pct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2"/>
      </w:tblGrid>
      <w:tr w:rsidR="00C00A86" w:rsidRPr="00E80468" w:rsidTr="00AC2082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:rsidR="00C00A86" w:rsidRPr="00E80468" w:rsidRDefault="00C00A86" w:rsidP="00C00A86">
            <w:pPr>
              <w:pStyle w:val="a7"/>
              <w:textAlignment w:val="bottom"/>
              <w:rPr>
                <w:b/>
                <w:sz w:val="28"/>
                <w:szCs w:val="28"/>
              </w:rPr>
            </w:pPr>
            <w:r w:rsidRPr="00E80468">
              <w:rPr>
                <w:rFonts w:hint="eastAsia"/>
                <w:b/>
                <w:sz w:val="28"/>
                <w:szCs w:val="28"/>
              </w:rPr>
              <w:lastRenderedPageBreak/>
              <w:t>拟同意结题课题</w:t>
            </w:r>
            <w:r>
              <w:rPr>
                <w:sz w:val="28"/>
                <w:szCs w:val="28"/>
              </w:rPr>
              <w:t>8</w:t>
            </w:r>
          </w:p>
        </w:tc>
      </w:tr>
      <w:tr w:rsidR="00C00A86" w:rsidRPr="00E80468" w:rsidTr="00AC2082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:rsidR="00C00A86" w:rsidRPr="00E80468" w:rsidRDefault="00C00A86" w:rsidP="00AC2082">
            <w:pPr>
              <w:pStyle w:val="a7"/>
              <w:textAlignment w:val="bottom"/>
              <w:rPr>
                <w:b/>
                <w:sz w:val="28"/>
                <w:szCs w:val="28"/>
              </w:rPr>
            </w:pPr>
            <w:r w:rsidRPr="00E80468">
              <w:rPr>
                <w:rFonts w:hint="eastAsia"/>
                <w:b/>
                <w:sz w:val="28"/>
                <w:szCs w:val="28"/>
              </w:rPr>
              <w:t>课题名称：</w:t>
            </w:r>
            <w:r w:rsidRPr="00C00A86">
              <w:rPr>
                <w:rFonts w:hint="eastAsia"/>
                <w:sz w:val="28"/>
                <w:szCs w:val="28"/>
              </w:rPr>
              <w:t>数字文旅消费监测评估体系研究</w:t>
            </w:r>
            <w:r w:rsidRPr="00E80468">
              <w:rPr>
                <w:rFonts w:hint="eastAsia"/>
                <w:sz w:val="28"/>
                <w:szCs w:val="28"/>
              </w:rPr>
              <w:t>（</w:t>
            </w:r>
            <w:r w:rsidRPr="00C00A86">
              <w:rPr>
                <w:sz w:val="28"/>
                <w:szCs w:val="28"/>
              </w:rPr>
              <w:t>22NDJC049YB</w:t>
            </w:r>
            <w:r w:rsidRPr="00E80468">
              <w:rPr>
                <w:sz w:val="28"/>
                <w:szCs w:val="28"/>
              </w:rPr>
              <w:t>）</w:t>
            </w:r>
            <w:r w:rsidRPr="00E80468">
              <w:rPr>
                <w:rFonts w:hint="eastAsia"/>
                <w:b/>
                <w:sz w:val="28"/>
                <w:szCs w:val="28"/>
              </w:rPr>
              <w:t xml:space="preserve">  负责人：</w:t>
            </w:r>
            <w:r w:rsidRPr="00C00A86">
              <w:rPr>
                <w:sz w:val="28"/>
                <w:szCs w:val="28"/>
              </w:rPr>
              <w:t>林珊珊</w:t>
            </w:r>
          </w:p>
        </w:tc>
      </w:tr>
      <w:tr w:rsidR="00C00A86" w:rsidRPr="00E80468" w:rsidTr="00AC2082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:rsidR="00C00A86" w:rsidRDefault="00C00A86" w:rsidP="00AC2082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3028"/>
              <w:gridCol w:w="992"/>
              <w:gridCol w:w="1129"/>
              <w:gridCol w:w="1134"/>
              <w:gridCol w:w="1348"/>
              <w:gridCol w:w="962"/>
              <w:gridCol w:w="1092"/>
              <w:gridCol w:w="980"/>
              <w:gridCol w:w="1288"/>
              <w:gridCol w:w="1460"/>
            </w:tblGrid>
            <w:tr w:rsidR="00C00A86" w:rsidTr="00AC2082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C00A86" w:rsidRDefault="00C00A86" w:rsidP="00AC2082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Default="00C00A86" w:rsidP="00AC2082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Default="00C00A86" w:rsidP="00AC2082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Default="00C00A86" w:rsidP="00AC2082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Default="00C00A86" w:rsidP="00AC2082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Default="00C00A86" w:rsidP="00AC2082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入编载体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Default="00C00A86" w:rsidP="00AC2082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Default="00C00A86" w:rsidP="00AC2082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Default="00C00A86" w:rsidP="00AC2082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2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Default="00C00A86" w:rsidP="00AC2082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Default="00C00A86" w:rsidP="00AC2082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C00A86" w:rsidTr="00AC2082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Default="00C00A86" w:rsidP="00AC2082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Default="00C00A86" w:rsidP="00AC2082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C00A86">
                    <w:rPr>
                      <w:rFonts w:ascii="宋体" w:eastAsia="宋体" w:hAnsi="宋体"/>
                    </w:rPr>
                    <w:t>Traveling virtually amid the pandemic: antecedents and moderating effects of past visitation experience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Default="00C00A86" w:rsidP="00AC2082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Pr="006D38C0" w:rsidRDefault="00C00A86" w:rsidP="00AC2082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林珊珊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Default="00C00A86" w:rsidP="00AC2082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Default="00C00A86" w:rsidP="00AC2082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C00A86">
                    <w:rPr>
                      <w:rFonts w:ascii="宋体" w:eastAsia="宋体" w:hAnsi="宋体"/>
                    </w:rPr>
                    <w:t>Asia Pacific Journal of Tourism Research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Default="00C00A86" w:rsidP="00C00A8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Default="00C00A86" w:rsidP="00AC2082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SSCI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Default="00C00A86" w:rsidP="00AC2082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2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Default="00C00A86" w:rsidP="00AC2082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Default="00C00A86" w:rsidP="00AC2082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C00A86" w:rsidTr="00AC2082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Default="00C00A86" w:rsidP="00C00A86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Pr="00E80468" w:rsidRDefault="00C00A86" w:rsidP="00C00A86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C00A86">
                    <w:rPr>
                      <w:rFonts w:ascii="宋体" w:eastAsia="宋体" w:hAnsi="宋体"/>
                    </w:rPr>
                    <w:t>Tourists’ value co-creation with service robots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Default="00C00A86" w:rsidP="00C00A8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Pr="006D38C0" w:rsidRDefault="00C00A86" w:rsidP="00C00A8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林珊珊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Default="00C00A86" w:rsidP="00C00A8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Pr="00E80468" w:rsidRDefault="00C00A86" w:rsidP="00C00A86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C00A86">
                    <w:rPr>
                      <w:rFonts w:ascii="宋体" w:eastAsia="宋体" w:hAnsi="宋体"/>
                    </w:rPr>
                    <w:t>Journal of Hospitality &amp; Tourism Research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Default="00C00A86" w:rsidP="00C00A8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Pr="00E80468" w:rsidRDefault="00C00A86" w:rsidP="00C00A8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SSCI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Default="00C00A86" w:rsidP="00C00A8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2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Default="00C00A86" w:rsidP="00C00A86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Default="00C00A86" w:rsidP="00C00A86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C00A86" w:rsidTr="00AC2082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Default="00C00A86" w:rsidP="00C00A86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Pr="00C00A86" w:rsidRDefault="00C00A86" w:rsidP="00C00A86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C00A86">
                    <w:rPr>
                      <w:rFonts w:ascii="宋体" w:eastAsia="宋体" w:hAnsi="宋体" w:hint="eastAsia"/>
                    </w:rPr>
                    <w:t>有关促进我国生活性服务业高质量发展的思考与对策建议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Default="00C00A86" w:rsidP="00C00A8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Pr="006D38C0" w:rsidRDefault="00C00A86" w:rsidP="00C00A8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林珊珊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Default="00C00A86" w:rsidP="00C00A8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Pr="00C00A86" w:rsidRDefault="00C00A86" w:rsidP="00C00A86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C00A86">
                    <w:rPr>
                      <w:rFonts w:ascii="宋体" w:eastAsia="宋体" w:hAnsi="宋体" w:hint="eastAsia"/>
                    </w:rPr>
                    <w:t>教育要请（决策咨询信息专刊）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Default="00C00A86" w:rsidP="00C00A8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Pr="00E80468" w:rsidRDefault="00C00A86" w:rsidP="00C00A8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SSCI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Default="00C00A86" w:rsidP="00C00A8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2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Default="00C00A86" w:rsidP="00C00A86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A86" w:rsidRDefault="00C00A86" w:rsidP="00C00A86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有课题标注且为第三标注</w:t>
                  </w:r>
                </w:p>
              </w:tc>
            </w:tr>
          </w:tbl>
          <w:p w:rsidR="00C00A86" w:rsidRPr="00E80468" w:rsidRDefault="00C00A86" w:rsidP="00AC2082">
            <w:pPr>
              <w:rPr>
                <w:rFonts w:ascii="宋体" w:eastAsia="宋体" w:hAnsi="宋体"/>
                <w:b/>
                <w:szCs w:val="21"/>
              </w:rPr>
            </w:pPr>
          </w:p>
        </w:tc>
      </w:tr>
    </w:tbl>
    <w:p w:rsidR="00C00A86" w:rsidRPr="00C00A86" w:rsidRDefault="00C00A86">
      <w:pPr>
        <w:jc w:val="left"/>
        <w:rPr>
          <w:rFonts w:ascii="Times New Roman" w:eastAsia="仿宋_GB2312" w:hAnsi="Times New Roman"/>
          <w:sz w:val="32"/>
          <w:szCs w:val="32"/>
        </w:rPr>
      </w:pPr>
    </w:p>
    <w:sectPr w:rsidR="00C00A86" w:rsidRPr="00C00A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97B" w:rsidRDefault="002E197B" w:rsidP="001A64B1">
      <w:r>
        <w:separator/>
      </w:r>
    </w:p>
  </w:endnote>
  <w:endnote w:type="continuationSeparator" w:id="0">
    <w:p w:rsidR="002E197B" w:rsidRDefault="002E197B" w:rsidP="001A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97B" w:rsidRDefault="002E197B" w:rsidP="001A64B1">
      <w:r>
        <w:separator/>
      </w:r>
    </w:p>
  </w:footnote>
  <w:footnote w:type="continuationSeparator" w:id="0">
    <w:p w:rsidR="002E197B" w:rsidRDefault="002E197B" w:rsidP="001A6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44"/>
    <w:rsid w:val="A6EC98C8"/>
    <w:rsid w:val="E837E7EA"/>
    <w:rsid w:val="FB573B8C"/>
    <w:rsid w:val="FD9F6D76"/>
    <w:rsid w:val="00014DD2"/>
    <w:rsid w:val="00016CC7"/>
    <w:rsid w:val="00037B97"/>
    <w:rsid w:val="00043123"/>
    <w:rsid w:val="000636DE"/>
    <w:rsid w:val="00066956"/>
    <w:rsid w:val="00073586"/>
    <w:rsid w:val="0009114C"/>
    <w:rsid w:val="000C0DB9"/>
    <w:rsid w:val="000C56A7"/>
    <w:rsid w:val="000E0293"/>
    <w:rsid w:val="00116CDC"/>
    <w:rsid w:val="00121AF5"/>
    <w:rsid w:val="00147C07"/>
    <w:rsid w:val="00161162"/>
    <w:rsid w:val="001614E1"/>
    <w:rsid w:val="00162A04"/>
    <w:rsid w:val="0018077A"/>
    <w:rsid w:val="00184D8C"/>
    <w:rsid w:val="001864DA"/>
    <w:rsid w:val="00196171"/>
    <w:rsid w:val="001A64B1"/>
    <w:rsid w:val="001C442B"/>
    <w:rsid w:val="001C7AB2"/>
    <w:rsid w:val="001D1876"/>
    <w:rsid w:val="001E2BEA"/>
    <w:rsid w:val="001F1D44"/>
    <w:rsid w:val="001F2C7A"/>
    <w:rsid w:val="00206D8F"/>
    <w:rsid w:val="00235B8B"/>
    <w:rsid w:val="00254A9F"/>
    <w:rsid w:val="00256C27"/>
    <w:rsid w:val="002965A1"/>
    <w:rsid w:val="002A5F5E"/>
    <w:rsid w:val="002D4949"/>
    <w:rsid w:val="002E101B"/>
    <w:rsid w:val="002E197B"/>
    <w:rsid w:val="002F497F"/>
    <w:rsid w:val="0030599A"/>
    <w:rsid w:val="0031583D"/>
    <w:rsid w:val="00321EBB"/>
    <w:rsid w:val="00327330"/>
    <w:rsid w:val="0034553D"/>
    <w:rsid w:val="00393A88"/>
    <w:rsid w:val="00394544"/>
    <w:rsid w:val="00396A7C"/>
    <w:rsid w:val="003B2E76"/>
    <w:rsid w:val="003D1239"/>
    <w:rsid w:val="003E2E23"/>
    <w:rsid w:val="0040491A"/>
    <w:rsid w:val="00432C9E"/>
    <w:rsid w:val="00445D59"/>
    <w:rsid w:val="00447DFA"/>
    <w:rsid w:val="004914FA"/>
    <w:rsid w:val="004D749F"/>
    <w:rsid w:val="004F0628"/>
    <w:rsid w:val="00506149"/>
    <w:rsid w:val="0051070B"/>
    <w:rsid w:val="005330BE"/>
    <w:rsid w:val="0055301D"/>
    <w:rsid w:val="00580C98"/>
    <w:rsid w:val="00585CC4"/>
    <w:rsid w:val="005C0E04"/>
    <w:rsid w:val="005C68A7"/>
    <w:rsid w:val="005D33DD"/>
    <w:rsid w:val="005F44C8"/>
    <w:rsid w:val="00605BDB"/>
    <w:rsid w:val="00667762"/>
    <w:rsid w:val="006710C9"/>
    <w:rsid w:val="00677586"/>
    <w:rsid w:val="0069502A"/>
    <w:rsid w:val="00696008"/>
    <w:rsid w:val="006D12E8"/>
    <w:rsid w:val="006D38C0"/>
    <w:rsid w:val="006D431F"/>
    <w:rsid w:val="006E4D4A"/>
    <w:rsid w:val="00705487"/>
    <w:rsid w:val="0071139C"/>
    <w:rsid w:val="00727A41"/>
    <w:rsid w:val="00742C14"/>
    <w:rsid w:val="00747456"/>
    <w:rsid w:val="007B2BAE"/>
    <w:rsid w:val="007B7175"/>
    <w:rsid w:val="007C6B4B"/>
    <w:rsid w:val="007D68EA"/>
    <w:rsid w:val="008625AE"/>
    <w:rsid w:val="0089704B"/>
    <w:rsid w:val="008B15AD"/>
    <w:rsid w:val="008B25B0"/>
    <w:rsid w:val="008B42BF"/>
    <w:rsid w:val="008D2AA3"/>
    <w:rsid w:val="008F260C"/>
    <w:rsid w:val="008F3306"/>
    <w:rsid w:val="008F36DE"/>
    <w:rsid w:val="00901F55"/>
    <w:rsid w:val="00956E32"/>
    <w:rsid w:val="00962621"/>
    <w:rsid w:val="00962DA0"/>
    <w:rsid w:val="00967220"/>
    <w:rsid w:val="00967AD6"/>
    <w:rsid w:val="009A1045"/>
    <w:rsid w:val="009B01FA"/>
    <w:rsid w:val="009B0E79"/>
    <w:rsid w:val="009B4E80"/>
    <w:rsid w:val="009E16F0"/>
    <w:rsid w:val="00A148A7"/>
    <w:rsid w:val="00A26A66"/>
    <w:rsid w:val="00A47A1D"/>
    <w:rsid w:val="00A703EB"/>
    <w:rsid w:val="00A81D34"/>
    <w:rsid w:val="00AD2E55"/>
    <w:rsid w:val="00AD4700"/>
    <w:rsid w:val="00B16CE7"/>
    <w:rsid w:val="00B30036"/>
    <w:rsid w:val="00B405C3"/>
    <w:rsid w:val="00B516EC"/>
    <w:rsid w:val="00B53125"/>
    <w:rsid w:val="00B60CCA"/>
    <w:rsid w:val="00B66FFB"/>
    <w:rsid w:val="00B76CE4"/>
    <w:rsid w:val="00B85F3F"/>
    <w:rsid w:val="00BE3FD6"/>
    <w:rsid w:val="00C00A86"/>
    <w:rsid w:val="00C21CA0"/>
    <w:rsid w:val="00C261B7"/>
    <w:rsid w:val="00C31D9A"/>
    <w:rsid w:val="00C33A48"/>
    <w:rsid w:val="00C44F11"/>
    <w:rsid w:val="00C5096B"/>
    <w:rsid w:val="00C5215A"/>
    <w:rsid w:val="00C671DF"/>
    <w:rsid w:val="00C76473"/>
    <w:rsid w:val="00C77B3F"/>
    <w:rsid w:val="00C976B5"/>
    <w:rsid w:val="00CB794B"/>
    <w:rsid w:val="00CC673D"/>
    <w:rsid w:val="00CF56AC"/>
    <w:rsid w:val="00D01A8C"/>
    <w:rsid w:val="00D14141"/>
    <w:rsid w:val="00D17114"/>
    <w:rsid w:val="00D27D24"/>
    <w:rsid w:val="00D47A67"/>
    <w:rsid w:val="00D47AD6"/>
    <w:rsid w:val="00D73AB1"/>
    <w:rsid w:val="00D77832"/>
    <w:rsid w:val="00D927FB"/>
    <w:rsid w:val="00DA5289"/>
    <w:rsid w:val="00DB53CB"/>
    <w:rsid w:val="00E319FF"/>
    <w:rsid w:val="00E47CF4"/>
    <w:rsid w:val="00E55EE9"/>
    <w:rsid w:val="00E62B97"/>
    <w:rsid w:val="00E80468"/>
    <w:rsid w:val="00E86EA8"/>
    <w:rsid w:val="00E97A66"/>
    <w:rsid w:val="00EB417E"/>
    <w:rsid w:val="00EC6F42"/>
    <w:rsid w:val="00ED75B9"/>
    <w:rsid w:val="00EF1661"/>
    <w:rsid w:val="00EF2D77"/>
    <w:rsid w:val="00EF496C"/>
    <w:rsid w:val="00EF685E"/>
    <w:rsid w:val="00F06818"/>
    <w:rsid w:val="00F16DA3"/>
    <w:rsid w:val="00F72BB3"/>
    <w:rsid w:val="00F72C16"/>
    <w:rsid w:val="00F849B8"/>
    <w:rsid w:val="00F9474F"/>
    <w:rsid w:val="00FA597A"/>
    <w:rsid w:val="00FC2ABC"/>
    <w:rsid w:val="00FE5F67"/>
    <w:rsid w:val="00FF5269"/>
    <w:rsid w:val="00FF6542"/>
    <w:rsid w:val="2FF3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E978B"/>
  <w15:docId w15:val="{3CBFF15C-F753-4338-83DE-FDD7270E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Default">
    <w:name w:val="Default"/>
    <w:rsid w:val="008B25B0"/>
    <w:pPr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2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021009@zj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OptiPlex 3080</dc:creator>
  <cp:lastModifiedBy>OptiPlex 3080</cp:lastModifiedBy>
  <cp:revision>127</cp:revision>
  <dcterms:created xsi:type="dcterms:W3CDTF">2022-03-28T09:31:00Z</dcterms:created>
  <dcterms:modified xsi:type="dcterms:W3CDTF">2024-05-27T08:58:00Z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3785CDA838857739F8FCEF650134C954_42</vt:lpwstr>
  </property>
</Properties>
</file>