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1B47" w14:textId="11B8CB00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 w:rsidR="007F5922">
        <w:rPr>
          <w:rFonts w:ascii="方正小标宋简体" w:eastAsia="方正小标宋简体" w:hAnsi="Times New Roman"/>
          <w:sz w:val="44"/>
          <w:szCs w:val="44"/>
        </w:rPr>
        <w:t>025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8D2EB2">
        <w:rPr>
          <w:rFonts w:ascii="方正小标宋简体" w:eastAsia="方正小标宋简体" w:hAnsi="Times New Roman"/>
          <w:sz w:val="44"/>
          <w:szCs w:val="44"/>
        </w:rPr>
        <w:t>2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14:paraId="59ECEED9" w14:textId="77777777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科学规划拟同意结项课题的公示</w:t>
      </w:r>
    </w:p>
    <w:p w14:paraId="36F3172D" w14:textId="77777777" w:rsidR="001E2F26" w:rsidRDefault="000174B0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14:paraId="78FCC183" w14:textId="0E5B2774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7F5922">
        <w:rPr>
          <w:rFonts w:ascii="Times New Roman" w:eastAsia="仿宋_GB2312" w:hAnsi="Times New Roman"/>
          <w:sz w:val="32"/>
          <w:szCs w:val="32"/>
        </w:rPr>
        <w:t>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8D2EB2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月浙江省哲学社会科学规划拟同意结项课题（</w:t>
      </w:r>
      <w:r w:rsidR="00B30F9B">
        <w:rPr>
          <w:rFonts w:ascii="Times New Roman" w:eastAsia="仿宋_GB2312" w:hAnsi="Times New Roman"/>
          <w:sz w:val="32"/>
          <w:szCs w:val="32"/>
        </w:rPr>
        <w:t>1</w:t>
      </w:r>
      <w:r w:rsidR="008B51C4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7F592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915F22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7F592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915F22">
        <w:rPr>
          <w:rFonts w:ascii="Times New Roman" w:eastAsia="仿宋_GB2312" w:hAnsi="Times New Roman" w:hint="eastAsia"/>
          <w:sz w:val="32"/>
          <w:szCs w:val="32"/>
        </w:rPr>
        <w:t>1</w:t>
      </w:r>
      <w:r w:rsidR="00915F22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14:paraId="7E4ECD3E" w14:textId="77777777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查证。提出异议者须提供本人真实姓名、工作单位、联系电话等有效联系方式（将予以严格保密），凡匿名、冒名或超出期限的异议不予受理。</w:t>
      </w:r>
    </w:p>
    <w:p w14:paraId="049C16A5" w14:textId="77777777" w:rsidR="001E2F26" w:rsidRDefault="000174B0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14:paraId="1E0A765E" w14:textId="77777777" w:rsidR="001E2F26" w:rsidRDefault="001E2F26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2704F8D" w14:textId="77777777" w:rsidR="001E2F26" w:rsidRDefault="001E2F26">
      <w:pPr>
        <w:rPr>
          <w:rFonts w:ascii="Times New Roman" w:eastAsia="仿宋_GB2312" w:hAnsi="Times New Roman"/>
          <w:sz w:val="32"/>
          <w:szCs w:val="32"/>
        </w:rPr>
      </w:pPr>
    </w:p>
    <w:p w14:paraId="54F3CD76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14:paraId="66DBF44F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14:paraId="13641115" w14:textId="77777777" w:rsidR="001E2F26" w:rsidRDefault="000174B0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6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7C80BB3" w14:textId="7777777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14:paraId="09A180CA" w14:textId="49A02E2A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  <w:sectPr w:rsidR="001E2F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7F592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915F22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324DBCF3" w14:textId="77777777" w:rsidR="001E2F26" w:rsidRDefault="000174B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0897DF58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4644D" w14:textId="77777777" w:rsidR="001E2F26" w:rsidRPr="000174B0" w:rsidRDefault="000174B0">
            <w:pPr>
              <w:pStyle w:val="a7"/>
              <w:textAlignment w:val="bottom"/>
              <w:rPr>
                <w:color w:val="666666"/>
              </w:rPr>
            </w:pPr>
            <w:r w:rsidRPr="000174B0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0174B0">
              <w:rPr>
                <w:sz w:val="28"/>
                <w:szCs w:val="28"/>
              </w:rPr>
              <w:t>1</w:t>
            </w:r>
            <w:r w:rsidRPr="000174B0">
              <w:rPr>
                <w:color w:val="666666"/>
              </w:rPr>
              <w:t xml:space="preserve"> </w:t>
            </w:r>
          </w:p>
        </w:tc>
      </w:tr>
      <w:tr w:rsidR="001E2F26" w14:paraId="52CB901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0D07" w14:textId="792B0E4A" w:rsidR="001E2F26" w:rsidRPr="00D13E71" w:rsidRDefault="000174B0" w:rsidP="00D13E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D13E71" w:rsidRPr="00D13E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媒介学视域下近现代中国的视觉建构研究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D13E71" w:rsidRPr="00D13E71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24ZJQN009YB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）  </w:t>
            </w: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r w:rsidR="00D13E71" w:rsidRPr="00D13E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罗婷</w:t>
            </w:r>
            <w:r w:rsidRPr="00EE5DB2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1E2F26" w14:paraId="700220A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862C78A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1E2F26" w14:paraId="2682BE9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4A23F5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4534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9E33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D8050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C65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08BB6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34DB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BBA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8BE9F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FD6F7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65F316B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B80C" w14:textId="77777777" w:rsidR="001E2F26" w:rsidRDefault="000174B0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A8E26" w14:textId="31324BDB" w:rsidR="001E2F26" w:rsidRDefault="00D13E71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D13E71">
                    <w:rPr>
                      <w:rFonts w:ascii="宋体" w:eastAsia="宋体" w:hAnsi="宋体" w:hint="eastAsia"/>
                    </w:rPr>
                    <w:t>技术之声</w:t>
                  </w:r>
                  <w:r w:rsidRPr="00D13E71">
                    <w:rPr>
                      <w:rFonts w:ascii="宋体" w:eastAsia="宋体" w:hAnsi="宋体"/>
                    </w:rPr>
                    <w:t xml:space="preserve"> ――中国电影有声化转型的媒介互动与时空现代性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E560E1" w14:textId="755C3540" w:rsidR="001E2F26" w:rsidRDefault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E7D35" w14:textId="0D3F1FD6" w:rsidR="001E2F26" w:rsidRDefault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罗婷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4097B" w14:textId="263C72D5" w:rsidR="001E2F26" w:rsidRDefault="00004D7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1B05E" w14:textId="634EB6F5" w:rsidR="001E2F26" w:rsidRDefault="00D13E71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D13E71">
                    <w:rPr>
                      <w:rFonts w:ascii="宋体" w:eastAsia="宋体" w:hAnsi="宋体" w:hint="eastAsia"/>
                    </w:rPr>
                    <w:t>北京电影学院学报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F3A3" w14:textId="43F035A0" w:rsidR="001E2F26" w:rsidRDefault="00004D76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 w:rsidR="00D13E71"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4CD64" w14:textId="71461BC8" w:rsidR="001E2F26" w:rsidRDefault="00D13E71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15644" w14:textId="2E8171F2" w:rsidR="001E2F26" w:rsidRDefault="00636ED8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25026" w14:textId="46A0D994" w:rsidR="001E2F26" w:rsidRDefault="00D13E71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4E268A9B" w14:textId="77777777" w:rsidR="001E2F26" w:rsidRDefault="001E2F26">
            <w:pPr>
              <w:pStyle w:val="a7"/>
              <w:wordWrap w:val="0"/>
              <w:jc w:val="center"/>
            </w:pPr>
          </w:p>
        </w:tc>
      </w:tr>
    </w:tbl>
    <w:p w14:paraId="35DB9A28" w14:textId="604369B0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7545986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94AD7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E2F26" w14:paraId="43DDE71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26E967F7" w14:textId="77777777">
              <w:trPr>
                <w:trHeight w:val="149"/>
              </w:trPr>
              <w:tc>
                <w:tcPr>
                  <w:tcW w:w="13295" w:type="dxa"/>
                </w:tcPr>
                <w:p w14:paraId="07CCEF33" w14:textId="6EAC3A3F" w:rsidR="001E2F26" w:rsidRPr="00D13E71" w:rsidRDefault="000174B0" w:rsidP="00D13E71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D13E71" w:rsidRPr="00D13E71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新型政党制度视域下发挥人民政协作用机制研究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（</w:t>
                  </w:r>
                  <w:r w:rsidR="00D13E71" w:rsidRPr="00D13E71">
                    <w:rPr>
                      <w:rFonts w:hAnsi="宋体"/>
                      <w:sz w:val="28"/>
                      <w:szCs w:val="28"/>
                      <w:lang w:bidi="ar"/>
                    </w:rPr>
                    <w:t>24BMHZ013YB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 w:rsidR="00EE5DB2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D13E71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何惧</w:t>
                  </w:r>
                </w:p>
              </w:tc>
            </w:tr>
          </w:tbl>
          <w:p w14:paraId="474E4CD6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3CCBD821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613422EF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55298E6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4F879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5F0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5EEB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5357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C825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AF57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3003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4DD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23F8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A0B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3ECF3DCB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CDA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BD86" w14:textId="2545D2F8" w:rsidR="001E2F26" w:rsidRDefault="00D13E7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D13E71">
                    <w:rPr>
                      <w:rFonts w:ascii="宋体" w:eastAsia="宋体" w:hAnsi="宋体" w:hint="eastAsia"/>
                    </w:rPr>
                    <w:t>发挥人民政协作为实行新型政党制度</w:t>
                  </w:r>
                  <w:r w:rsidRPr="00D13E71">
                    <w:rPr>
                      <w:rFonts w:ascii="宋体" w:eastAsia="宋体" w:hAnsi="宋体"/>
                    </w:rPr>
                    <w:t xml:space="preserve"> 重要政治形式和组织形式</w:t>
                  </w:r>
                  <w:r w:rsidRPr="00D13E71">
                    <w:rPr>
                      <w:rFonts w:ascii="宋体" w:eastAsia="宋体" w:hAnsi="宋体"/>
                    </w:rPr>
                    <w:lastRenderedPageBreak/>
                    <w:t>的作用研究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78748" w14:textId="79593ADB" w:rsidR="001E2F26" w:rsidRDefault="00CB47A3" w:rsidP="00D13E7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D9B47" w14:textId="33248193" w:rsidR="001E2F26" w:rsidRDefault="00CB47A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何惧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03AE3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8B0D0" w14:textId="1A8BC00B" w:rsidR="001E2F26" w:rsidRDefault="001E2F2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525C" w14:textId="3F9213CC" w:rsidR="001E2F26" w:rsidRDefault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7382F" w14:textId="58D09A1F" w:rsidR="001E2F26" w:rsidRDefault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7AEBB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EB676F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EE5DB2" w14:paraId="18A2DFE2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616507" w14:textId="77777777" w:rsidR="00EE5DB2" w:rsidRDefault="00EE5DB2" w:rsidP="00EE5DB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A1DC0" w14:textId="412691B9" w:rsidR="00EE5DB2" w:rsidRDefault="00CB47A3" w:rsidP="00EE5DB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合作部门同意结题证明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008ADF" w14:textId="4FC1A936" w:rsidR="00EE5DB2" w:rsidRDefault="00EE5DB2" w:rsidP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DB7016" w14:textId="7FB14C1B" w:rsidR="00EE5DB2" w:rsidRDefault="00EE5DB2" w:rsidP="00EE5DB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14C5EB" w14:textId="758025EA" w:rsidR="00EE5DB2" w:rsidRDefault="00EE5DB2" w:rsidP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080EA" w14:textId="38B45978" w:rsidR="00EE5DB2" w:rsidRDefault="00CB47A3" w:rsidP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浙江省人民政协理论研究会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2DEF23" w14:textId="1200C408" w:rsidR="00EE5DB2" w:rsidRDefault="00CB47A3" w:rsidP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0E1AB5" w14:textId="71BC48CA" w:rsidR="00EE5DB2" w:rsidRDefault="00EE5DB2" w:rsidP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1E554E" w14:textId="3B922C5A" w:rsidR="00EE5DB2" w:rsidRDefault="00EE5DB2" w:rsidP="00EE5DB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0E71BC" w14:textId="53854AC4" w:rsidR="00EE5DB2" w:rsidRDefault="00EE5DB2" w:rsidP="00EE5DB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0ABB41EC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1D993F48" w14:textId="36FD2582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5B66773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AB4D6" w14:textId="77777777" w:rsidR="001E2F26" w:rsidRDefault="000174B0">
            <w:pPr>
              <w:pStyle w:val="a7"/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1E2F26" w14:paraId="213198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7CF3B" w14:textId="1B9A39F6" w:rsidR="001E2F26" w:rsidRPr="00CB47A3" w:rsidRDefault="000174B0" w:rsidP="00CB47A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5"/>
            <w:bookmarkStart w:id="1" w:name="OLE_LINK6"/>
            <w:r>
              <w:rPr>
                <w:rFonts w:hint="eastAsia"/>
                <w:b/>
                <w:sz w:val="28"/>
                <w:szCs w:val="28"/>
              </w:rPr>
              <w:t>课题名称：</w:t>
            </w:r>
            <w:r w:rsidR="00CB47A3" w:rsidRPr="00CB47A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恩格斯晚年对唯物史观的发展研究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CB47A3" w:rsidRPr="00CB47A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22NDJC003Z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负责人：</w:t>
            </w:r>
            <w:bookmarkEnd w:id="0"/>
            <w:bookmarkEnd w:id="1"/>
            <w:r w:rsidR="00CB47A3" w:rsidRPr="00CB47A3">
              <w:rPr>
                <w:rFonts w:ascii="宋体" w:eastAsia="宋体" w:hAnsi="宋体" w:hint="eastAsia"/>
                <w:sz w:val="28"/>
                <w:szCs w:val="28"/>
              </w:rPr>
              <w:t>张娥</w:t>
            </w:r>
          </w:p>
        </w:tc>
      </w:tr>
      <w:tr w:rsidR="001E2F26" w14:paraId="0E6E5FD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6FC2123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30"/>
              <w:gridCol w:w="1853"/>
              <w:gridCol w:w="1092"/>
              <w:gridCol w:w="980"/>
              <w:gridCol w:w="1460"/>
            </w:tblGrid>
            <w:tr w:rsidR="001E2F26" w14:paraId="0E8DC05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A8DC012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365A5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9CE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B6AD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3EB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BDC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44D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96DB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8FCC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4D37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13D3C" w14:paraId="5C650C95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BD87" w14:textId="77777777" w:rsidR="00613D3C" w:rsidRDefault="00613D3C" w:rsidP="00613D3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8A1889" w14:textId="297E4174" w:rsidR="00613D3C" w:rsidRDefault="000B3394" w:rsidP="00613D3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B3394">
                    <w:rPr>
                      <w:rFonts w:ascii="宋体" w:eastAsia="宋体" w:hAnsi="宋体" w:hint="eastAsia"/>
                    </w:rPr>
                    <w:t>马克思《前进报》时期未署名文本存否辨析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99FFC" w14:textId="6BA1C8F1" w:rsidR="00613D3C" w:rsidRDefault="000B3394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6EC5C" w14:textId="7081B458" w:rsidR="00613D3C" w:rsidRDefault="000B3394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张娥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3FAFA" w14:textId="3AF0851C" w:rsidR="00613D3C" w:rsidRDefault="000B3394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05147" w14:textId="6E5C82AA" w:rsidR="00613D3C" w:rsidRDefault="000B3394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B3394">
                    <w:rPr>
                      <w:rFonts w:ascii="宋体" w:eastAsia="宋体" w:hAnsi="宋体" w:hint="eastAsia"/>
                    </w:rPr>
                    <w:t>江西师范大学学报</w:t>
                  </w:r>
                  <w:r w:rsidRPr="000B3394">
                    <w:rPr>
                      <w:rFonts w:ascii="宋体" w:eastAsia="宋体" w:hAnsi="宋体"/>
                    </w:rPr>
                    <w:t>(哲学社会科学版)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5ED1A" w14:textId="1EBC737E" w:rsidR="00613D3C" w:rsidRDefault="000B3394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6687F" w14:textId="3EA7604C" w:rsidR="00613D3C" w:rsidRDefault="000B3394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AC6FD" w14:textId="47054968" w:rsidR="00613D3C" w:rsidRDefault="00613D3C" w:rsidP="00613D3C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F942B" w14:textId="707F6126" w:rsidR="00613D3C" w:rsidRDefault="00613D3C" w:rsidP="00613D3C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0B3394" w14:paraId="1CE031DE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A5347D" w14:textId="77777777" w:rsidR="000B3394" w:rsidRDefault="000B3394" w:rsidP="000B3394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E153A4" w14:textId="0A252817" w:rsidR="000B3394" w:rsidRDefault="000B3394" w:rsidP="000B3394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0B3394">
                    <w:rPr>
                      <w:rFonts w:ascii="宋体" w:eastAsia="宋体" w:hAnsi="宋体" w:hint="eastAsia"/>
                    </w:rPr>
                    <w:t>马克思晚年是否存在“认识论断裂”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40ADFA7" w14:textId="17F8C221" w:rsidR="000B3394" w:rsidRDefault="000B3394" w:rsidP="000B33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49B153" w14:textId="3D3C2BAE" w:rsidR="000B3394" w:rsidRDefault="000B3394" w:rsidP="000B33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张娥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B64D771" w14:textId="486474D2" w:rsidR="000B3394" w:rsidRDefault="000B3394" w:rsidP="000B33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80201F" w14:textId="544C0F8A" w:rsidR="000B3394" w:rsidRDefault="000B3394" w:rsidP="000B3394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0B3394">
                    <w:rPr>
                      <w:rFonts w:ascii="宋体" w:eastAsia="宋体" w:hAnsi="宋体" w:hint="eastAsia"/>
                    </w:rPr>
                    <w:t>哲学动态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5F95B1" w14:textId="6EEB5FFE" w:rsidR="000B3394" w:rsidRDefault="000B3394" w:rsidP="000B33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B4362D" w14:textId="56CE83AA" w:rsidR="000B3394" w:rsidRDefault="000B3394" w:rsidP="000B339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F7A307" w14:textId="72585D8B" w:rsidR="000B3394" w:rsidRDefault="000B3394" w:rsidP="000B33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216EC36" w14:textId="320340C7" w:rsidR="000B3394" w:rsidRDefault="000B3394" w:rsidP="000B33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</w:tbl>
          <w:p w14:paraId="698FA165" w14:textId="77777777" w:rsidR="001E2F26" w:rsidRDefault="001E2F26">
            <w:pPr>
              <w:pStyle w:val="a7"/>
              <w:wordWrap w:val="0"/>
              <w:jc w:val="center"/>
            </w:pPr>
          </w:p>
        </w:tc>
      </w:tr>
      <w:tr w:rsidR="001E2F26" w14:paraId="31F3A95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7D87CFD" w14:textId="77777777" w:rsidR="001E2F26" w:rsidRDefault="001E2F26">
            <w:pPr>
              <w:pStyle w:val="a7"/>
              <w:wordWrap w:val="0"/>
              <w:jc w:val="both"/>
            </w:pPr>
          </w:p>
        </w:tc>
      </w:tr>
    </w:tbl>
    <w:p w14:paraId="01C94604" w14:textId="45FC4EB6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B6487DC" w14:textId="77777777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AD4C07" w14:paraId="4E80575A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EBA5D" w14:textId="047BB1B9" w:rsidR="00AD4C07" w:rsidRDefault="00AD4C07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872C63">
              <w:rPr>
                <w:b/>
                <w:sz w:val="28"/>
                <w:szCs w:val="28"/>
              </w:rPr>
              <w:t>4</w:t>
            </w:r>
          </w:p>
        </w:tc>
      </w:tr>
      <w:tr w:rsidR="00AD4C07" w14:paraId="262C884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AD4C07" w14:paraId="2AF409BC" w14:textId="77777777" w:rsidTr="00A976CD">
              <w:trPr>
                <w:trHeight w:val="149"/>
              </w:trPr>
              <w:tc>
                <w:tcPr>
                  <w:tcW w:w="13295" w:type="dxa"/>
                </w:tcPr>
                <w:p w14:paraId="2CA4022B" w14:textId="29885587" w:rsidR="00AD4C07" w:rsidRPr="006D5511" w:rsidRDefault="00AD4C07" w:rsidP="006D5511">
                  <w:pPr>
                    <w:pStyle w:val="Default"/>
                    <w:tabs>
                      <w:tab w:val="left" w:pos="981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6D5511" w:rsidRPr="006D5511">
                    <w:rPr>
                      <w:rFonts w:hint="eastAsia"/>
                      <w:sz w:val="28"/>
                      <w:szCs w:val="28"/>
                    </w:rPr>
                    <w:t>基于语料库的跨语言形态类型历时演变研究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6D5511" w:rsidRPr="006D5511">
                    <w:rPr>
                      <w:rFonts w:hAnsi="宋体"/>
                      <w:sz w:val="28"/>
                      <w:szCs w:val="28"/>
                      <w:lang w:bidi="ar"/>
                    </w:rPr>
                    <w:t>24NDQN15Z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6D5511" w:rsidRPr="006D5511">
                    <w:rPr>
                      <w:rFonts w:hint="eastAsia"/>
                      <w:sz w:val="28"/>
                      <w:szCs w:val="28"/>
                    </w:rPr>
                    <w:t>阎建玮</w:t>
                  </w:r>
                </w:p>
              </w:tc>
            </w:tr>
          </w:tbl>
          <w:p w14:paraId="6F262A2A" w14:textId="77777777" w:rsidR="00AD4C07" w:rsidRDefault="00AD4C07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AD4C07" w14:paraId="7E2C19FE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575629E" w14:textId="77777777" w:rsidR="00AD4C07" w:rsidRDefault="00AD4C07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AD4C07" w14:paraId="3D707F2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354F1CF" w14:textId="77777777" w:rsidR="00AD4C07" w:rsidRDefault="00AD4C07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CD64B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CD9F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3397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F740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31F693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D1F5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7764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C1C52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B4716E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D4C07" w14:paraId="58C76CE9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9B356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1B360" w14:textId="5CA58F27" w:rsidR="00AD4C07" w:rsidRDefault="006D5511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6D5511">
                    <w:rPr>
                      <w:rFonts w:ascii="宋体" w:eastAsia="宋体" w:hAnsi="宋体"/>
                    </w:rPr>
                    <w:t>Review of Ten Studies in Dependency Syntax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E7B2824" w14:textId="5671A694" w:rsidR="00AD4C07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5BFC4BF" w14:textId="12AE21B0" w:rsidR="00AD4C07" w:rsidRDefault="006D551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6D5511">
                    <w:rPr>
                      <w:rFonts w:ascii="宋体" w:eastAsia="宋体" w:hAnsi="宋体" w:hint="eastAsia"/>
                    </w:rPr>
                    <w:t>阎建玮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8EB9ACB" w14:textId="3D4F0E3E" w:rsidR="00AD4C07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9E3B8F" w14:textId="1B97915E" w:rsidR="00AD4C07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6D5511">
                    <w:rPr>
                      <w:rFonts w:ascii="宋体" w:eastAsia="宋体" w:hAnsi="宋体"/>
                    </w:rPr>
                    <w:t>Canadian Journal of Linguistics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5FA050" w14:textId="6143E851" w:rsidR="00AD4C07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95DBDA" w14:textId="3231DFB8" w:rsidR="00AD4C07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A&amp;HCI（Q</w:t>
                  </w:r>
                  <w:r>
                    <w:rPr>
                      <w:rFonts w:ascii="宋体" w:eastAsia="宋体" w:hAnsi="宋体"/>
                    </w:rPr>
                    <w:t>3</w:t>
                  </w:r>
                  <w:r>
                    <w:rPr>
                      <w:rFonts w:ascii="宋体" w:eastAsia="宋体" w:hAnsi="宋体" w:hint="eastAsia"/>
                    </w:rPr>
                    <w:t>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1201C46" w14:textId="77777777" w:rsidR="00AD4C07" w:rsidRDefault="00AD4C07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7E9A0B6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6D5511" w14:paraId="42E6FBED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AA1E27" w14:textId="77777777" w:rsidR="006D5511" w:rsidRDefault="006D5511" w:rsidP="006D55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53B382" w14:textId="71232E7D" w:rsidR="006D5511" w:rsidRDefault="006D5511" w:rsidP="006D551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6D5511">
                    <w:rPr>
                      <w:rFonts w:ascii="宋体" w:eastAsia="宋体" w:hAnsi="宋体" w:hint="eastAsia"/>
                    </w:rPr>
                    <w:t>基于多语种语料库的语言形态复杂度演变规律比较研究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81A4717" w14:textId="37DBFCB0" w:rsidR="006D5511" w:rsidRPr="00A23318" w:rsidRDefault="006D5511" w:rsidP="006D55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国家社科基金青年项目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325EE0F" w14:textId="270A6E44" w:rsidR="006D5511" w:rsidRDefault="006D5511" w:rsidP="006D55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6D5511">
                    <w:rPr>
                      <w:rFonts w:ascii="宋体" w:eastAsia="宋体" w:hAnsi="宋体" w:hint="eastAsia"/>
                    </w:rPr>
                    <w:t>阎建玮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12A91D7" w14:textId="5634E57E" w:rsidR="006D5511" w:rsidRDefault="006D5511" w:rsidP="006D55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299728" w14:textId="32FC28F6" w:rsidR="006D5511" w:rsidRDefault="006D5511" w:rsidP="006D55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98C042" w14:textId="750A9B7E" w:rsidR="006D5511" w:rsidRDefault="006D5511" w:rsidP="006D55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147F04" w14:textId="23043FA6" w:rsidR="006D5511" w:rsidRDefault="006D5511" w:rsidP="006D55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598A88" w14:textId="77777777" w:rsidR="006D5511" w:rsidRDefault="006D5511" w:rsidP="006D55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24413A" w14:textId="7FBD1B59" w:rsidR="006D5511" w:rsidRDefault="006D5511" w:rsidP="006D551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325B933B" w14:textId="77777777" w:rsidR="00AD4C07" w:rsidRDefault="00AD4C07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453B0974" w14:textId="3D96BD1E" w:rsidR="00636ED8" w:rsidRDefault="00636ED8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5AE1F8F8" w14:textId="2A193077" w:rsidR="006D5511" w:rsidRDefault="006D5511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23650E10" w14:textId="185DA9CD" w:rsidR="006D5511" w:rsidRDefault="006D5511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5C47DBA9" w14:textId="4BC2D975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0D1D2909" w14:textId="77777777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F161E1" w14:paraId="1CF34BB4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8E198" w14:textId="32943997" w:rsidR="00F161E1" w:rsidRDefault="00F161E1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872C63">
              <w:rPr>
                <w:b/>
                <w:sz w:val="28"/>
                <w:szCs w:val="28"/>
              </w:rPr>
              <w:t>5</w:t>
            </w:r>
          </w:p>
        </w:tc>
      </w:tr>
      <w:tr w:rsidR="00F161E1" w14:paraId="074E048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F161E1" w14:paraId="2C282271" w14:textId="77777777" w:rsidTr="006D5511">
              <w:trPr>
                <w:trHeight w:val="149"/>
              </w:trPr>
              <w:tc>
                <w:tcPr>
                  <w:tcW w:w="13720" w:type="dxa"/>
                </w:tcPr>
                <w:p w14:paraId="3CABF6CE" w14:textId="7B00ED3B" w:rsidR="00F161E1" w:rsidRPr="006D5511" w:rsidRDefault="00F161E1" w:rsidP="006D5511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6D5511" w:rsidRPr="006D5511">
                    <w:rPr>
                      <w:rFonts w:hint="eastAsia"/>
                      <w:sz w:val="28"/>
                      <w:szCs w:val="28"/>
                    </w:rPr>
                    <w:t>“健康浙江”战略下基层医疗机构</w:t>
                  </w:r>
                  <w:r w:rsidR="006D5511" w:rsidRPr="006D5511">
                    <w:rPr>
                      <w:sz w:val="28"/>
                      <w:szCs w:val="28"/>
                    </w:rPr>
                    <w:t xml:space="preserve"> 治理路径优化与制度创新研究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6D5511" w:rsidRPr="006D5511">
                    <w:rPr>
                      <w:rFonts w:hAnsi="宋体"/>
                      <w:sz w:val="28"/>
                      <w:szCs w:val="28"/>
                      <w:lang w:bidi="ar"/>
                    </w:rPr>
                    <w:t>23NDJC004Z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6D5511" w:rsidRPr="006D5511">
                    <w:rPr>
                      <w:rFonts w:hint="eastAsia"/>
                      <w:sz w:val="28"/>
                      <w:szCs w:val="28"/>
                    </w:rPr>
                    <w:t>沈丽芳</w:t>
                  </w:r>
                </w:p>
              </w:tc>
            </w:tr>
          </w:tbl>
          <w:p w14:paraId="1ABE0838" w14:textId="77777777" w:rsidR="00F161E1" w:rsidRDefault="00F161E1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F161E1" w14:paraId="5759348C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571104D0" w14:textId="77777777" w:rsidR="00F161E1" w:rsidRDefault="00F161E1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F161E1" w14:paraId="2612047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2F281DE" w14:textId="77777777" w:rsidR="00F161E1" w:rsidRDefault="00F161E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D0779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4A76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679A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86AD3A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059B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6EC4E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84C2A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D9B9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634B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F161E1" w14:paraId="47F051C5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04F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6968FB" w14:textId="4CBC13E1" w:rsidR="00F161E1" w:rsidRDefault="006D5511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6D5511">
                    <w:rPr>
                      <w:rFonts w:ascii="宋体" w:eastAsia="宋体" w:hAnsi="宋体" w:hint="eastAsia"/>
                    </w:rPr>
                    <w:t>“健康浙江”战略下基层医疗机构治理路径优化与制度创新研究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ED1D75" w14:textId="66537B1F" w:rsidR="00F161E1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著作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E8FD4CB" w14:textId="4E20DD62" w:rsidR="00F161E1" w:rsidRDefault="006D551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沈丽芳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EE32792" w14:textId="5DD9E612" w:rsidR="00F161E1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71CBE1" w14:textId="74BC828E" w:rsidR="00F161E1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6D5511">
                    <w:rPr>
                      <w:rFonts w:ascii="宋体" w:eastAsia="宋体" w:hAnsi="宋体" w:hint="eastAsia"/>
                    </w:rPr>
                    <w:t>吉利大学出版社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A7474A" w14:textId="530552E0" w:rsidR="00F161E1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669F7A" w14:textId="41D8E4A5" w:rsidR="00F161E1" w:rsidRDefault="006D551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</w:t>
                  </w:r>
                  <w:r>
                    <w:rPr>
                      <w:rFonts w:ascii="宋体" w:eastAsia="宋体" w:hAnsi="宋体" w:hint="eastAsia"/>
                    </w:rPr>
                    <w:t>万字以上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00CAA3" w14:textId="77777777" w:rsidR="00F161E1" w:rsidRDefault="00F161E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6A9559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</w:tbl>
          <w:p w14:paraId="66D36867" w14:textId="77777777" w:rsidR="00F161E1" w:rsidRDefault="00F161E1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62F01DEA" w14:textId="76E69123" w:rsidR="00DD0B3B" w:rsidRDefault="00DD0B3B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C17700" w14:paraId="1470D373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FDA26" w14:textId="671FD986" w:rsidR="00C17700" w:rsidRDefault="00C17700" w:rsidP="003A1BE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C17700" w14:paraId="34A155C9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C17700" w14:paraId="2F81A29C" w14:textId="77777777" w:rsidTr="003A1BE4">
              <w:trPr>
                <w:trHeight w:val="149"/>
              </w:trPr>
              <w:tc>
                <w:tcPr>
                  <w:tcW w:w="13720" w:type="dxa"/>
                </w:tcPr>
                <w:p w14:paraId="476CAEFB" w14:textId="567B7420" w:rsidR="00C17700" w:rsidRPr="00C17700" w:rsidRDefault="00C17700" w:rsidP="00C17700">
                  <w:pPr>
                    <w:pStyle w:val="Default"/>
                    <w:tabs>
                      <w:tab w:val="left" w:pos="9817"/>
                    </w:tabs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C17700">
                    <w:rPr>
                      <w:rFonts w:hint="eastAsia"/>
                      <w:sz w:val="28"/>
                      <w:szCs w:val="28"/>
                    </w:rPr>
                    <w:t>柏拉图伦理作品研究、翻译和注疏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C17700">
                    <w:rPr>
                      <w:rFonts w:hAnsi="宋体"/>
                      <w:sz w:val="28"/>
                      <w:szCs w:val="28"/>
                      <w:lang w:bidi="ar"/>
                    </w:rPr>
                    <w:t>22QNYC02ZD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Pr="00C17700">
                    <w:rPr>
                      <w:rFonts w:hint="eastAsia"/>
                      <w:sz w:val="28"/>
                      <w:szCs w:val="28"/>
                    </w:rPr>
                    <w:t>林志猛</w:t>
                  </w:r>
                </w:p>
              </w:tc>
            </w:tr>
          </w:tbl>
          <w:p w14:paraId="1B4802D5" w14:textId="77777777" w:rsidR="00C17700" w:rsidRDefault="00C17700" w:rsidP="003A1BE4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C17700" w14:paraId="1EE8914D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2C64C089" w14:textId="77777777" w:rsidR="00C17700" w:rsidRDefault="00C17700" w:rsidP="003A1BE4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C17700" w14:paraId="25A2A751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03B0A4F" w14:textId="77777777" w:rsidR="00C17700" w:rsidRDefault="00C1770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073790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EB785E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755495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3ADF4C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955A85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BEA072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E0045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FD1C27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2DC9C8" w14:textId="77777777" w:rsidR="00C17700" w:rsidRDefault="00C1770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32494" w14:paraId="390E424D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F9A7F6" w14:textId="77777777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AD8AE4" w14:textId="11DB21DA" w:rsidR="00132494" w:rsidRDefault="00132494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C17700">
                    <w:rPr>
                      <w:rFonts w:ascii="宋体" w:eastAsia="宋体" w:hAnsi="宋体" w:hint="eastAsia"/>
                    </w:rPr>
                    <w:t>柏拉图论政治的勇敢与哲学的勇敢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3B636DB" w14:textId="0ABC993F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06323DC" w14:textId="0B2591E1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林志猛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6638086" w14:textId="090125D0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4640BD" w14:textId="1D53E003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17700">
                    <w:rPr>
                      <w:rFonts w:ascii="宋体" w:eastAsia="宋体" w:hAnsi="宋体" w:hint="eastAsia"/>
                    </w:rPr>
                    <w:t>道德与文明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2E6502" w14:textId="765B7C19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17700"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AE5C91B" w14:textId="7DCECA54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132494"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C60E04F" w14:textId="68F92C9B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B8A05D3" w14:textId="081FC9A7" w:rsidR="00132494" w:rsidRDefault="00132494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32494" w14:paraId="299DB63B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A12C6A" w14:textId="77777777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31C5FD" w14:textId="5A909FEE" w:rsidR="00132494" w:rsidRPr="00C17700" w:rsidRDefault="00132494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C17700">
                    <w:rPr>
                      <w:rFonts w:ascii="宋体" w:eastAsia="宋体" w:hAnsi="宋体" w:hint="eastAsia"/>
                    </w:rPr>
                    <w:t>德性的自然与不可教的悖论———柏拉图《美诺》中的德性难题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6852878" w14:textId="6D2777A0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6E47DA" w14:textId="1E25309C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林志猛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AC7623D" w14:textId="13C69157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10BB83" w14:textId="1B2574DC" w:rsidR="00132494" w:rsidRPr="00C17700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17700">
                    <w:rPr>
                      <w:rFonts w:ascii="宋体" w:eastAsia="宋体" w:hAnsi="宋体" w:hint="eastAsia"/>
                    </w:rPr>
                    <w:t>浙江学刊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F68C72" w14:textId="2AE8BEBC" w:rsidR="00132494" w:rsidRPr="00C17700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17700"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776D4FF" w14:textId="5E874804" w:rsidR="00132494" w:rsidRPr="00C17700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132494"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4D5FD7A" w14:textId="6DA387D8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069E5B1" w14:textId="359F506C" w:rsidR="00132494" w:rsidRDefault="00132494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32494" w14:paraId="22E50248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A73D66" w14:textId="77777777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EB3736" w14:textId="0C0D9946" w:rsidR="00132494" w:rsidRPr="00C17700" w:rsidRDefault="00132494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132494">
                    <w:rPr>
                      <w:rFonts w:ascii="宋体" w:eastAsia="宋体" w:hAnsi="宋体" w:hint="eastAsia"/>
                    </w:rPr>
                    <w:t>柏拉图智慧论中的辩证意涵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3B2058E" w14:textId="13546F73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F8C0B01" w14:textId="29443F1C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林志猛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A8EE6EE" w14:textId="3A35CEB8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3DE977" w14:textId="5E57F676" w:rsidR="00132494" w:rsidRPr="00C17700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132494">
                    <w:rPr>
                      <w:rFonts w:ascii="宋体" w:eastAsia="宋体" w:hAnsi="宋体" w:hint="eastAsia"/>
                    </w:rPr>
                    <w:t>中山大学学报（社会科学版）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324C21" w14:textId="79791C52" w:rsidR="00132494" w:rsidRPr="00C17700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C17700"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9F55EB" w14:textId="125BBC7B" w:rsidR="00132494" w:rsidRP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B00099" w14:textId="150DB619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F13BA76" w14:textId="4A0F8ADD" w:rsidR="00132494" w:rsidRDefault="00132494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132494" w14:paraId="6B0A4A28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952596" w14:textId="77777777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CF9B38" w14:textId="2A425C94" w:rsidR="00132494" w:rsidRPr="00132494" w:rsidRDefault="00A55608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A55608">
                    <w:rPr>
                      <w:rFonts w:ascii="宋体" w:eastAsia="宋体" w:hAnsi="宋体" w:hint="eastAsia"/>
                    </w:rPr>
                    <w:t>地中海文明与古希腊哲学起源研究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B82A83B" w14:textId="3DDF1969" w:rsidR="00132494" w:rsidRDefault="00A55608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132494">
                    <w:rPr>
                      <w:rFonts w:ascii="宋体" w:eastAsia="宋体" w:hAnsi="宋体" w:hint="eastAsia"/>
                    </w:rPr>
                    <w:t>国家社科基金重大项目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E7CD299" w14:textId="35CF6729" w:rsidR="00132494" w:rsidRDefault="00132494" w:rsidP="0013249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林志猛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A81863" w14:textId="70B550C8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BC81E1" w14:textId="77777777" w:rsidR="00132494" w:rsidRP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CF6E80" w14:textId="268B6912" w:rsidR="00132494" w:rsidRPr="00C17700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ECF1590" w14:textId="77777777" w:rsidR="00132494" w:rsidRDefault="00132494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97B3930" w14:textId="4EE6733B" w:rsidR="00132494" w:rsidRDefault="00A55608" w:rsidP="0013249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74DB44A" w14:textId="77777777" w:rsidR="00132494" w:rsidRDefault="00132494" w:rsidP="0013249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731244DC" w14:textId="77777777" w:rsidR="00C17700" w:rsidRDefault="00C17700" w:rsidP="003A1BE4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560D2C5C" w14:textId="35E9B795" w:rsidR="002A1AA5" w:rsidRDefault="002A1AA5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650002" w14:paraId="72272D94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682A2E" w14:textId="4A2BA9BB" w:rsidR="00650002" w:rsidRDefault="00650002" w:rsidP="003A1BE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650002" w14:paraId="11648379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650002" w14:paraId="4F5DACF2" w14:textId="77777777" w:rsidTr="003A1BE4">
              <w:trPr>
                <w:trHeight w:val="149"/>
              </w:trPr>
              <w:tc>
                <w:tcPr>
                  <w:tcW w:w="13720" w:type="dxa"/>
                </w:tcPr>
                <w:p w14:paraId="640C852B" w14:textId="13229050" w:rsidR="00650002" w:rsidRPr="00650002" w:rsidRDefault="00650002" w:rsidP="00650002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650002">
                    <w:rPr>
                      <w:rFonts w:hint="eastAsia"/>
                      <w:sz w:val="28"/>
                      <w:szCs w:val="28"/>
                    </w:rPr>
                    <w:t>中国参与全球教育治理的路径与战略研究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650002">
                    <w:rPr>
                      <w:rFonts w:hAnsi="宋体"/>
                      <w:sz w:val="28"/>
                      <w:szCs w:val="28"/>
                      <w:lang w:bidi="ar"/>
                    </w:rPr>
                    <w:t>22QNYC01ZD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Pr="00650002">
                    <w:rPr>
                      <w:rFonts w:hint="eastAsia"/>
                      <w:sz w:val="28"/>
                      <w:szCs w:val="28"/>
                    </w:rPr>
                    <w:t>阚阅</w:t>
                  </w:r>
                </w:p>
              </w:tc>
            </w:tr>
          </w:tbl>
          <w:p w14:paraId="57C09016" w14:textId="77777777" w:rsidR="00650002" w:rsidRDefault="00650002" w:rsidP="003A1BE4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650002" w14:paraId="157B193F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58146683" w14:textId="77777777" w:rsidR="00650002" w:rsidRDefault="00650002" w:rsidP="003A1BE4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650002" w14:paraId="7BC3A310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21AD9A37" w14:textId="77777777" w:rsidR="00650002" w:rsidRDefault="0065000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1F5AB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A51C1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F082B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93628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2F82E3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BCF6BD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5273F2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6E919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994A4A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50002" w14:paraId="1044601B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53A722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3F82D0" w14:textId="57931082" w:rsidR="00650002" w:rsidRDefault="00650002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650002">
                    <w:rPr>
                      <w:rFonts w:ascii="宋体" w:eastAsia="宋体" w:hAnsi="宋体" w:hint="eastAsia"/>
                    </w:rPr>
                    <w:t>反思全球教育治理的三重动力和二维路径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68A5FFE" w14:textId="3FED303B" w:rsidR="00650002" w:rsidRDefault="0065000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5918BFB" w14:textId="470ED5EE" w:rsidR="00650002" w:rsidRDefault="0065000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阚阅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BB40DED" w14:textId="1F31EB26" w:rsidR="00650002" w:rsidRDefault="0065000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870C98" w14:textId="73B50FF5" w:rsidR="00650002" w:rsidRDefault="0065000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650002">
                    <w:rPr>
                      <w:rFonts w:ascii="宋体" w:eastAsia="宋体" w:hAnsi="宋体" w:hint="eastAsia"/>
                    </w:rPr>
                    <w:t>清华大学教育研究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FB18B6" w14:textId="6E9122EB" w:rsidR="00650002" w:rsidRDefault="0065000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3EFAA67" w14:textId="46A51628" w:rsidR="00650002" w:rsidRDefault="0065000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C68F24E" w14:textId="464FC9C8" w:rsidR="00650002" w:rsidRDefault="0065000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1247FB7" w14:textId="77777777" w:rsidR="00650002" w:rsidRDefault="00650002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650002" w14:paraId="6F29302D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7B05F" w14:textId="7DFCE1E8" w:rsidR="00650002" w:rsidRPr="00650002" w:rsidRDefault="00650002" w:rsidP="0065000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A5E7B4" w14:textId="6225F8E9" w:rsidR="00650002" w:rsidRPr="00C17700" w:rsidRDefault="00650002" w:rsidP="0065000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650002">
                    <w:rPr>
                      <w:rFonts w:ascii="宋体" w:eastAsia="宋体" w:hAnsi="宋体" w:hint="eastAsia"/>
                    </w:rPr>
                    <w:t>软治理”中的“硬政治”：</w:t>
                  </w:r>
                  <w:r w:rsidRPr="00650002">
                    <w:rPr>
                      <w:rFonts w:ascii="宋体" w:eastAsia="宋体" w:hAnsi="宋体"/>
                    </w:rPr>
                    <w:t>...欧盟教育治理中的开放协调法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AB6D143" w14:textId="07835860" w:rsidR="00650002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86CE42" w14:textId="54E21CE3" w:rsidR="00650002" w:rsidRDefault="00650002" w:rsidP="0065000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阚阅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A3886D" w14:textId="017B0B48" w:rsidR="00650002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B59E41" w14:textId="5DC969C3" w:rsidR="00650002" w:rsidRPr="00C17700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650002">
                    <w:rPr>
                      <w:rFonts w:ascii="宋体" w:eastAsia="宋体" w:hAnsi="宋体" w:hint="eastAsia"/>
                    </w:rPr>
                    <w:t>教育发展研究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850998" w14:textId="3CD1649C" w:rsidR="00650002" w:rsidRPr="00C17700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8CDC7DD" w14:textId="480D7FD3" w:rsidR="00650002" w:rsidRPr="00C17700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979333D" w14:textId="48EDA29C" w:rsidR="00650002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9AF8FB7" w14:textId="77777777" w:rsidR="00650002" w:rsidRDefault="00650002" w:rsidP="0065000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650002" w14:paraId="44E2C617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1B77DF" w14:textId="5F841628" w:rsidR="00650002" w:rsidRDefault="00650002" w:rsidP="0065000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D26E65" w14:textId="0BEB29A8" w:rsidR="00650002" w:rsidRPr="00132494" w:rsidRDefault="00650002" w:rsidP="0065000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650002">
                    <w:rPr>
                      <w:rFonts w:ascii="宋体" w:eastAsia="宋体" w:hAnsi="宋体" w:hint="eastAsia"/>
                    </w:rPr>
                    <w:t>国家级人才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1E1DE00" w14:textId="6AFB9C49" w:rsidR="00650002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650002">
                    <w:rPr>
                      <w:rFonts w:ascii="宋体" w:eastAsia="宋体" w:hAnsi="宋体" w:hint="eastAsia"/>
                    </w:rPr>
                    <w:t>教育部长江学者特聘教授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0E8084" w14:textId="2680BD11" w:rsidR="00650002" w:rsidRDefault="00650002" w:rsidP="0065000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阚阅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4650B9C" w14:textId="607C9B3E" w:rsidR="00650002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7B60B2" w14:textId="77777777" w:rsidR="00650002" w:rsidRPr="00132494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3984C7" w14:textId="3CEE4801" w:rsidR="00650002" w:rsidRPr="00C17700" w:rsidRDefault="008D6137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CA7804A" w14:textId="77777777" w:rsidR="00650002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F160FD" w14:textId="37E30FEE" w:rsidR="00650002" w:rsidRDefault="00650002" w:rsidP="0065000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22960A" w14:textId="77777777" w:rsidR="00650002" w:rsidRDefault="00650002" w:rsidP="0065000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4AD62CA2" w14:textId="77777777" w:rsidR="00650002" w:rsidRDefault="00650002" w:rsidP="003A1BE4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11E1FABF" w14:textId="01FAC3BC" w:rsidR="00650002" w:rsidRDefault="00650002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0C33ACF6" w14:textId="77777777" w:rsidR="008D6137" w:rsidRDefault="008D6137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52550C" w14:paraId="715523B5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F0074E" w14:textId="1991FC49" w:rsidR="0052550C" w:rsidRDefault="0052550C" w:rsidP="008B51C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B51C4">
              <w:rPr>
                <w:b/>
                <w:sz w:val="28"/>
                <w:szCs w:val="28"/>
              </w:rPr>
              <w:t>8</w:t>
            </w:r>
          </w:p>
        </w:tc>
      </w:tr>
      <w:tr w:rsidR="0052550C" w14:paraId="4DE5A31D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52550C" w14:paraId="613684F0" w14:textId="77777777" w:rsidTr="003A1BE4">
              <w:trPr>
                <w:trHeight w:val="149"/>
              </w:trPr>
              <w:tc>
                <w:tcPr>
                  <w:tcW w:w="13720" w:type="dxa"/>
                </w:tcPr>
                <w:p w14:paraId="6A47D801" w14:textId="7098C4E0" w:rsidR="0052550C" w:rsidRPr="0052550C" w:rsidRDefault="0052550C" w:rsidP="0052550C">
                  <w:pPr>
                    <w:pStyle w:val="Default"/>
                    <w:tabs>
                      <w:tab w:val="left" w:pos="981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52550C">
                    <w:rPr>
                      <w:rFonts w:hint="eastAsia"/>
                      <w:sz w:val="28"/>
                      <w:szCs w:val="28"/>
                    </w:rPr>
                    <w:t>外语学习的概念重构作用研究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52550C">
                    <w:rPr>
                      <w:rFonts w:hAnsi="宋体"/>
                      <w:sz w:val="28"/>
                      <w:szCs w:val="28"/>
                      <w:lang w:bidi="ar"/>
                    </w:rPr>
                    <w:t>23YJRC01ZD-3YB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Pr="0052550C">
                    <w:rPr>
                      <w:rFonts w:hint="eastAsia"/>
                      <w:sz w:val="28"/>
                      <w:szCs w:val="28"/>
                    </w:rPr>
                    <w:t>冯全功</w:t>
                  </w:r>
                </w:p>
              </w:tc>
            </w:tr>
          </w:tbl>
          <w:p w14:paraId="0396DE95" w14:textId="77777777" w:rsidR="0052550C" w:rsidRDefault="0052550C" w:rsidP="003A1BE4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52550C" w14:paraId="349FC8E0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7DAF7715" w14:textId="77777777" w:rsidR="0052550C" w:rsidRDefault="0052550C" w:rsidP="003A1BE4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52550C" w14:paraId="430FDBC3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7861E1" w14:textId="77777777" w:rsidR="0052550C" w:rsidRDefault="0052550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4FDB50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9D7F75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2F547D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C926F6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88642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73521D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220EF5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A4A07A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AD2922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52550C" w14:paraId="35B89083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E9C95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79EAAC" w14:textId="02BD80BA" w:rsidR="0052550C" w:rsidRDefault="008D6137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D6137">
                    <w:rPr>
                      <w:rFonts w:ascii="宋体" w:eastAsia="宋体" w:hAnsi="宋体" w:hint="eastAsia"/>
                    </w:rPr>
                    <w:t>翻译文化研究：概念辨析与拓展方向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82CD3EC" w14:textId="77777777" w:rsidR="0052550C" w:rsidRDefault="0052550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ACB0648" w14:textId="66C7D8DC" w:rsidR="0052550C" w:rsidRDefault="008D6137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冯全功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BCFA9C" w14:textId="1BD74BA3" w:rsidR="0052550C" w:rsidRDefault="008D6137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E6EF4A" w14:textId="31FF24F1" w:rsidR="0052550C" w:rsidRDefault="008D6137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8D6137">
                    <w:rPr>
                      <w:rFonts w:ascii="宋体" w:eastAsia="宋体" w:hAnsi="宋体" w:hint="eastAsia"/>
                    </w:rPr>
                    <w:t>中国翻译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76C1B4" w14:textId="7329B9C0" w:rsidR="0052550C" w:rsidRDefault="008D6137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DF1C55E" w14:textId="22C7DE7B" w:rsidR="0052550C" w:rsidRDefault="008D6137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F2DA315" w14:textId="77777777" w:rsidR="0052550C" w:rsidRDefault="0052550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4D620E3" w14:textId="77777777" w:rsidR="0052550C" w:rsidRDefault="0052550C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8D6137" w14:paraId="7C793EEB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8CC896" w14:textId="77777777" w:rsidR="008D6137" w:rsidRPr="00650002" w:rsidRDefault="008D6137" w:rsidP="008D613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F7D18D" w14:textId="79E5E0B7" w:rsidR="008D6137" w:rsidRPr="00C17700" w:rsidRDefault="008D6137" w:rsidP="008D6137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D6137">
                    <w:rPr>
                      <w:rFonts w:ascii="宋体" w:eastAsia="宋体" w:hAnsi="宋体" w:hint="eastAsia"/>
                    </w:rPr>
                    <w:t>翻译家精神：内涵分析与潜在价值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92EC465" w14:textId="77777777" w:rsidR="008D6137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313D0B" w14:textId="11D47D50" w:rsidR="008D6137" w:rsidRDefault="008D6137" w:rsidP="008D613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冯全功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5FFAD7A" w14:textId="1FD830FE" w:rsidR="008D6137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F2365" w14:textId="43DC4C53" w:rsidR="008D6137" w:rsidRPr="00C17700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外国语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DC01F" w14:textId="4E75AAD2" w:rsidR="008D6137" w:rsidRPr="00C17700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CF0246D" w14:textId="3C8E52E5" w:rsidR="008D6137" w:rsidRPr="00C17700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3B24829" w14:textId="77777777" w:rsidR="008D6137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9870936" w14:textId="77777777" w:rsidR="008D6137" w:rsidRDefault="008D6137" w:rsidP="008D6137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8D6137" w14:paraId="05A60297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FC990" w14:textId="77777777" w:rsidR="008D6137" w:rsidRDefault="008D6137" w:rsidP="008D613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946D75" w14:textId="0DDC781E" w:rsidR="008D6137" w:rsidRPr="00132494" w:rsidRDefault="008D6137" w:rsidP="008D6137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D6137">
                    <w:rPr>
                      <w:rFonts w:ascii="宋体" w:eastAsia="宋体" w:hAnsi="宋体" w:hint="eastAsia"/>
                    </w:rPr>
                    <w:t>基于翻译手稿的文学翻译修改研究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A37FAAB" w14:textId="06AEAB9E" w:rsidR="008D6137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国家社科基金一般项目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09851CE" w14:textId="089AB6C3" w:rsidR="008D6137" w:rsidRDefault="008D6137" w:rsidP="008D6137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冯全功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E8723F3" w14:textId="326209A4" w:rsidR="008D6137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7B127F" w14:textId="77777777" w:rsidR="008D6137" w:rsidRPr="00132494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815738" w14:textId="779F1998" w:rsidR="008D6137" w:rsidRPr="00C17700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1FBEB51" w14:textId="77777777" w:rsidR="008D6137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87F5273" w14:textId="2DA5C160" w:rsidR="008D6137" w:rsidRDefault="008D6137" w:rsidP="008D6137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78ADF51" w14:textId="77777777" w:rsidR="008D6137" w:rsidRDefault="008D6137" w:rsidP="008D6137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4CBE1E5E" w14:textId="77777777" w:rsidR="0052550C" w:rsidRDefault="0052550C" w:rsidP="003A1BE4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37E568BE" w14:textId="6F8F69CC" w:rsidR="0052550C" w:rsidRDefault="0052550C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6BDAA88C" w14:textId="3E81035D" w:rsidR="00FC14C0" w:rsidRDefault="00FC14C0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66ACE0A" w14:textId="7A6F4BDE" w:rsidR="00FC14C0" w:rsidRDefault="00FC14C0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FC14C0" w14:paraId="22B52177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B8AC42" w14:textId="542D353B" w:rsidR="00FC14C0" w:rsidRDefault="00FC14C0" w:rsidP="008B51C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8B51C4">
              <w:rPr>
                <w:b/>
                <w:sz w:val="28"/>
                <w:szCs w:val="28"/>
              </w:rPr>
              <w:t>9</w:t>
            </w:r>
          </w:p>
        </w:tc>
      </w:tr>
      <w:tr w:rsidR="00FC14C0" w14:paraId="30FA2E68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FC14C0" w14:paraId="1A58D082" w14:textId="77777777" w:rsidTr="003A1BE4">
              <w:trPr>
                <w:trHeight w:val="149"/>
              </w:trPr>
              <w:tc>
                <w:tcPr>
                  <w:tcW w:w="13720" w:type="dxa"/>
                </w:tcPr>
                <w:p w14:paraId="19D1A2A2" w14:textId="10EAB0EC" w:rsidR="00FC14C0" w:rsidRPr="00FC14C0" w:rsidRDefault="00FC14C0" w:rsidP="00FC14C0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FC14C0">
                    <w:rPr>
                      <w:rFonts w:hint="eastAsia"/>
                      <w:sz w:val="28"/>
                      <w:szCs w:val="28"/>
                    </w:rPr>
                    <w:t>走向美丽城市的可持续转型模式和路径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FC14C0">
                    <w:rPr>
                      <w:rFonts w:hAnsi="宋体"/>
                      <w:sz w:val="28"/>
                      <w:szCs w:val="28"/>
                      <w:lang w:bidi="ar"/>
                    </w:rPr>
                    <w:t>21YJRC05ZD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石敏俊</w:t>
                  </w:r>
                </w:p>
              </w:tc>
            </w:tr>
          </w:tbl>
          <w:p w14:paraId="5C43D2C8" w14:textId="77777777" w:rsidR="00FC14C0" w:rsidRDefault="00FC14C0" w:rsidP="003A1BE4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FC14C0" w14:paraId="076A33B9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8D306E7" w14:textId="77777777" w:rsidR="00FC14C0" w:rsidRDefault="00FC14C0" w:rsidP="003A1BE4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FC14C0" w14:paraId="07236441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22BC8B76" w14:textId="77777777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3EE28B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85BC93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A01139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C16591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622572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4361FA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128C4F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9DA065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1F1989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FC14C0" w14:paraId="326AB92B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C9D007" w14:textId="77777777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E8226" w14:textId="44E2332A" w:rsidR="00FC14C0" w:rsidRDefault="00FC14C0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FC14C0">
                    <w:rPr>
                      <w:rFonts w:ascii="宋体" w:eastAsia="宋体" w:hAnsi="宋体" w:hint="eastAsia"/>
                    </w:rPr>
                    <w:t>全球气候变化趋势情况、对我国可能带来的风险分析及对策建议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913AAF9" w14:textId="6BF4BF0B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292CAA8" w14:textId="43760EB5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余露（子课题负责人）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4754B58" w14:textId="73BA521D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D877A3" w14:textId="42633A24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728E0B" w14:textId="70ADCAFD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6C01011" w14:textId="1C4A1802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1352E60" w14:textId="77777777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040D651" w14:textId="3F514DF3" w:rsidR="00FC14C0" w:rsidRDefault="00FC14C0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FC14C0" w14:paraId="3EF2511C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E74FF" w14:textId="77777777" w:rsidR="00FC14C0" w:rsidRPr="00650002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EB3454" w14:textId="4F945F1C" w:rsidR="00FC14C0" w:rsidRPr="00C17700" w:rsidRDefault="00FC14C0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FC14C0">
                    <w:rPr>
                      <w:rFonts w:ascii="宋体" w:eastAsia="宋体" w:hAnsi="宋体" w:hint="eastAsia"/>
                    </w:rPr>
                    <w:t>浙江省产业体系绿色低碳转型研究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1433E40" w14:textId="52806C95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BB7FEE1" w14:textId="0B0DB55D" w:rsidR="00FC14C0" w:rsidRDefault="00FC14C0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李莹珠（子课题负责人）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CB9F195" w14:textId="3178AA44" w:rsidR="00FC14C0" w:rsidRP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758DB6" w14:textId="67689067" w:rsidR="00FC14C0" w:rsidRPr="00C1770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CA5BE1" w14:textId="24580D54" w:rsidR="00FC14C0" w:rsidRPr="00C1770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A339BA2" w14:textId="38D7868B" w:rsidR="00FC14C0" w:rsidRPr="00C1770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主要领导批示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8E667F9" w14:textId="77777777" w:rsidR="00FC14C0" w:rsidRDefault="00FC14C0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A2F984A" w14:textId="2D2839BF" w:rsidR="00FC14C0" w:rsidRDefault="00FC14C0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5D12F8" w14:paraId="4B7A2AA1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F68174" w14:textId="1943DE5F" w:rsidR="005D12F8" w:rsidRDefault="005D12F8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D100EE" w14:textId="45FBBF78" w:rsidR="005D12F8" w:rsidRPr="00FC14C0" w:rsidRDefault="005D12F8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5D12F8">
                    <w:rPr>
                      <w:rFonts w:ascii="宋体" w:eastAsia="宋体" w:hAnsi="宋体"/>
                    </w:rPr>
                    <w:t>Can Environmental Regulation Promote Green Innovation and Productivity? The Moderating Role of Government Interventions in Urban China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21D705F" w14:textId="65ED4997" w:rsidR="005D12F8" w:rsidRDefault="005D12F8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E6CB20B" w14:textId="23E6E93E" w:rsidR="005D12F8" w:rsidRDefault="005D12F8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5D12F8">
                    <w:rPr>
                      <w:rFonts w:ascii="宋体" w:eastAsia="宋体" w:hAnsi="宋体" w:hint="eastAsia"/>
                    </w:rPr>
                    <w:t>石敏俊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AF73F6B" w14:textId="6C8EC3BE" w:rsidR="005D12F8" w:rsidRPr="00FC14C0" w:rsidRDefault="005D12F8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48A32B" w14:textId="5C4E0976" w:rsidR="005D12F8" w:rsidRPr="00C17700" w:rsidRDefault="005D12F8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5D12F8">
                    <w:rPr>
                      <w:rFonts w:ascii="宋体" w:eastAsia="宋体" w:hAnsi="宋体"/>
                    </w:rPr>
                    <w:t>International Journal of Environmental Research and Public Health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A88468" w14:textId="1212F457" w:rsidR="005D12F8" w:rsidRDefault="005D12F8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EEC772D" w14:textId="59C3D097" w:rsidR="005D12F8" w:rsidRDefault="005D12F8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0A4DAAE" w14:textId="11725DB3" w:rsidR="005D12F8" w:rsidRDefault="005D12F8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F661D2D" w14:textId="4B97FE7E" w:rsidR="005D12F8" w:rsidRDefault="005D12F8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  <w:tr w:rsidR="005D12F8" w14:paraId="403F3BF8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C0128B" w14:textId="5BB6972F" w:rsidR="005D12F8" w:rsidRDefault="005D12F8" w:rsidP="005D12F8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941D49" w14:textId="6E5DA305" w:rsidR="005D12F8" w:rsidRPr="005D12F8" w:rsidRDefault="005D12F8" w:rsidP="005D12F8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5D12F8">
                    <w:rPr>
                      <w:rFonts w:ascii="宋体" w:eastAsia="宋体" w:hAnsi="宋体"/>
                    </w:rPr>
                    <w:t>Carbon reduction potential of housing retrofits: Evidence from China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345B9B" w14:textId="457B2D05" w:rsidR="005D12F8" w:rsidRDefault="005D12F8" w:rsidP="005D12F8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8AAF3F2" w14:textId="217AE8C4" w:rsidR="005D12F8" w:rsidRPr="005D12F8" w:rsidRDefault="005D12F8" w:rsidP="005D12F8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5D12F8">
                    <w:rPr>
                      <w:rFonts w:ascii="宋体" w:eastAsia="宋体" w:hAnsi="宋体" w:hint="eastAsia"/>
                    </w:rPr>
                    <w:t>石敏俊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15D4BF4" w14:textId="034079C7" w:rsidR="005D12F8" w:rsidRDefault="005D12F8" w:rsidP="005D12F8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379C98" w14:textId="4CF46CFA" w:rsidR="005D12F8" w:rsidRPr="005D12F8" w:rsidRDefault="005D12F8" w:rsidP="005D12F8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5D12F8">
                    <w:rPr>
                      <w:rFonts w:ascii="宋体" w:eastAsia="宋体" w:hAnsi="宋体"/>
                    </w:rPr>
                    <w:t>Renewable and Sustainable Energy Reviews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7F3B99" w14:textId="087BE69C" w:rsidR="005D12F8" w:rsidRDefault="005D12F8" w:rsidP="005D12F8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71E4840" w14:textId="1A80B929" w:rsidR="005D12F8" w:rsidRDefault="005D12F8" w:rsidP="005D12F8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SSCI（Q1）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FC6C020" w14:textId="409325A3" w:rsidR="005D12F8" w:rsidRDefault="005D12F8" w:rsidP="005D12F8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6C575A6" w14:textId="6817B368" w:rsidR="005D12F8" w:rsidRDefault="005D12F8" w:rsidP="005D12F8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有课题标注且为第一标注</w:t>
                  </w:r>
                </w:p>
              </w:tc>
            </w:tr>
          </w:tbl>
          <w:p w14:paraId="4FC30380" w14:textId="77777777" w:rsidR="00FC14C0" w:rsidRDefault="00FC14C0" w:rsidP="003A1BE4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2206E9D3" w14:textId="5E892F51" w:rsidR="005D12F8" w:rsidRDefault="005D12F8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A45F7C" w14:paraId="38F1AEF9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162762" w14:textId="09BAA13A" w:rsidR="00A45F7C" w:rsidRDefault="00A45F7C" w:rsidP="008B51C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="008B51C4">
              <w:rPr>
                <w:b/>
                <w:sz w:val="28"/>
                <w:szCs w:val="28"/>
              </w:rPr>
              <w:t>10</w:t>
            </w:r>
          </w:p>
        </w:tc>
      </w:tr>
      <w:tr w:rsidR="00A45F7C" w14:paraId="5804AC04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A45F7C" w14:paraId="610D7494" w14:textId="77777777" w:rsidTr="003A1BE4">
              <w:trPr>
                <w:trHeight w:val="149"/>
              </w:trPr>
              <w:tc>
                <w:tcPr>
                  <w:tcW w:w="13720" w:type="dxa"/>
                </w:tcPr>
                <w:p w14:paraId="2AD24E2A" w14:textId="5EF8D4BE" w:rsidR="00A45F7C" w:rsidRPr="00A45F7C" w:rsidRDefault="00A45F7C" w:rsidP="00A45F7C">
                  <w:pPr>
                    <w:pStyle w:val="Default"/>
                    <w:tabs>
                      <w:tab w:val="left" w:pos="981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A45F7C">
                    <w:rPr>
                      <w:rFonts w:hint="eastAsia"/>
                      <w:sz w:val="28"/>
                      <w:szCs w:val="28"/>
                    </w:rPr>
                    <w:t>基于区块链的历史文化遗产资源登录系统构建与研发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A45F7C">
                    <w:rPr>
                      <w:rFonts w:hAnsi="宋体"/>
                      <w:sz w:val="28"/>
                      <w:szCs w:val="28"/>
                      <w:lang w:bidi="ar"/>
                    </w:rPr>
                    <w:t>21YJRC02-2YB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蔡亮</w:t>
                  </w:r>
                </w:p>
              </w:tc>
            </w:tr>
          </w:tbl>
          <w:p w14:paraId="5C3E2B01" w14:textId="77777777" w:rsidR="00A45F7C" w:rsidRDefault="00A45F7C" w:rsidP="003A1BE4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A45F7C" w14:paraId="1DA38CDC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4647E973" w14:textId="77777777" w:rsidR="00A45F7C" w:rsidRDefault="00A45F7C" w:rsidP="003A1BE4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A45F7C" w14:paraId="78520371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D3AC01" w14:textId="77777777" w:rsidR="00A45F7C" w:rsidRDefault="00A45F7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7A8A4B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181040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343927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812EBC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EACA86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68438F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F4865D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D36737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2B831F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45F7C" w14:paraId="7C64AD61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5AF551" w14:textId="77777777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821A97" w14:textId="3C75445B" w:rsidR="00A45F7C" w:rsidRDefault="00A45F7C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A45F7C">
                    <w:rPr>
                      <w:rFonts w:ascii="宋体" w:eastAsia="宋体" w:hAnsi="宋体" w:hint="eastAsia"/>
                    </w:rPr>
                    <w:t>加快我国区块链建设推广应用的思考和建议—以“长安链”为例（进一步加快我国区块链推广应用的几点思考和建议）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B42D791" w14:textId="448C0FA8" w:rsidR="00A45F7C" w:rsidRDefault="00A45F7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E549ECF" w14:textId="0820C3D9" w:rsidR="00A45F7C" w:rsidRDefault="00A45F7C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蔡亮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F5D2977" w14:textId="6C062243" w:rsidR="00A45F7C" w:rsidRDefault="00A45F7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0C91E6" w14:textId="77777777" w:rsidR="00A45F7C" w:rsidRDefault="00A45F7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45EBF7" w14:textId="7279BF3A" w:rsidR="00A45F7C" w:rsidRDefault="00A45F7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A45F7C"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27A1A2D" w14:textId="79CC25BB" w:rsidR="00A45F7C" w:rsidRDefault="00A45F7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国家级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14B1A12" w14:textId="27D06C7F" w:rsidR="00A45F7C" w:rsidRDefault="00A45F7C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93409B2" w14:textId="47F79CFE" w:rsidR="00A45F7C" w:rsidRDefault="00A45F7C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A45F7C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</w:tbl>
          <w:p w14:paraId="60D9C691" w14:textId="77777777" w:rsidR="00A45F7C" w:rsidRDefault="00A45F7C" w:rsidP="003A1BE4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4FE916A2" w14:textId="22BA0EDA" w:rsidR="00A45F7C" w:rsidRDefault="00A45F7C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3D1976" w14:paraId="140546B9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0E41F6" w14:textId="2C692F69" w:rsidR="003D1976" w:rsidRDefault="003D1976" w:rsidP="008B51C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1</w:t>
            </w:r>
            <w:r w:rsidR="008B51C4">
              <w:rPr>
                <w:b/>
                <w:sz w:val="28"/>
                <w:szCs w:val="28"/>
              </w:rPr>
              <w:t>1</w:t>
            </w:r>
          </w:p>
        </w:tc>
      </w:tr>
      <w:tr w:rsidR="003D1976" w14:paraId="0D97F28D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3D1976" w14:paraId="5037572B" w14:textId="77777777" w:rsidTr="003A1BE4">
              <w:trPr>
                <w:trHeight w:val="149"/>
              </w:trPr>
              <w:tc>
                <w:tcPr>
                  <w:tcW w:w="13720" w:type="dxa"/>
                </w:tcPr>
                <w:p w14:paraId="2976DE35" w14:textId="1C1D81A4" w:rsidR="003D1976" w:rsidRPr="003D1976" w:rsidRDefault="003D1976" w:rsidP="003D1976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3D1976">
                    <w:rPr>
                      <w:rFonts w:hint="eastAsia"/>
                      <w:sz w:val="28"/>
                      <w:szCs w:val="28"/>
                    </w:rPr>
                    <w:t>基于区块链的历史文化遗产资源管理体系研究——以浙江省为例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3D1976">
                    <w:rPr>
                      <w:rFonts w:hAnsi="宋体"/>
                      <w:sz w:val="28"/>
                      <w:szCs w:val="28"/>
                      <w:lang w:bidi="ar"/>
                    </w:rPr>
                    <w:t>21YJRC02ZD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张颖岚</w:t>
                  </w:r>
                  <w:r w:rsidRPr="00A45F7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7617E422" w14:textId="77777777" w:rsidR="003D1976" w:rsidRDefault="003D1976" w:rsidP="003A1BE4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3D1976" w14:paraId="77E6C2A5" w14:textId="77777777" w:rsidTr="003A1BE4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940CAFD" w14:textId="77777777" w:rsidR="003D1976" w:rsidRDefault="003D1976" w:rsidP="003A1BE4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3D1976" w14:paraId="451516A6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65B8157D" w14:textId="77777777" w:rsidR="003D1976" w:rsidRDefault="003D1976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1D447C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D92E5A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D3FC5B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84D160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61310F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A3ED7C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DA6A25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26B47B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E6AA03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3D1976" w14:paraId="1BBAEF71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12A4F6" w14:textId="77777777" w:rsidR="003D1976" w:rsidRDefault="003D1976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4F5638" w14:textId="2D123200" w:rsidR="003D1976" w:rsidRDefault="00915F22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915F22">
                    <w:rPr>
                      <w:rFonts w:ascii="宋体" w:eastAsia="宋体" w:hAnsi="宋体" w:hint="eastAsia"/>
                    </w:rPr>
                    <w:t>关于建立国家文物督察垂直管理体系的建议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9AB8EEA" w14:textId="259AA992" w:rsidR="003D1976" w:rsidRDefault="00915F2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96886A" w14:textId="76B8602C" w:rsidR="003D1976" w:rsidRDefault="00915F22" w:rsidP="003A1BE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张颖岚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AFC2972" w14:textId="1A4E73EB" w:rsidR="003D1976" w:rsidRDefault="00915F2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CEB337" w14:textId="0D89E002" w:rsidR="003D1976" w:rsidRDefault="00915F2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915F22">
                    <w:rPr>
                      <w:rFonts w:ascii="宋体" w:eastAsia="宋体" w:hAnsi="宋体" w:hint="eastAsia"/>
                    </w:rPr>
                    <w:t>决策咨询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BDEC51" w14:textId="3FA77663" w:rsidR="003D1976" w:rsidRDefault="00915F2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</w:t>
                  </w:r>
                  <w:r>
                    <w:rPr>
                      <w:rFonts w:ascii="宋体" w:eastAsia="宋体" w:hAnsi="宋体"/>
                    </w:rPr>
                    <w:t>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B1FC721" w14:textId="16757BD3" w:rsidR="003D1976" w:rsidRDefault="00915F2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国家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26FF73" w14:textId="341C088C" w:rsidR="003D1976" w:rsidRDefault="00915F22" w:rsidP="003A1BE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C22BD0A" w14:textId="41529EF8" w:rsidR="003D1976" w:rsidRDefault="003D1976" w:rsidP="003A1BE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  <w:tr w:rsidR="00915F22" w14:paraId="723D686C" w14:textId="77777777" w:rsidTr="003A1BE4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D92EC5" w14:textId="77777777" w:rsidR="00915F22" w:rsidRDefault="00915F22" w:rsidP="00915F2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E3E1B5" w14:textId="2362EC57" w:rsidR="00915F22" w:rsidRPr="00A45F7C" w:rsidRDefault="00915F22" w:rsidP="00915F2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915F22">
                    <w:rPr>
                      <w:rFonts w:ascii="宋体" w:eastAsia="宋体" w:hAnsi="宋体" w:hint="eastAsia"/>
                    </w:rPr>
                    <w:t>数字技术如何助力浙江“文化遗产强省”建设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E56A1B1" w14:textId="77777777" w:rsidR="00915F22" w:rsidRDefault="00915F22" w:rsidP="00915F2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C85BAF9" w14:textId="5506C73B" w:rsidR="00915F22" w:rsidRDefault="00915F22" w:rsidP="00915F2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张颖岚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162BABA" w14:textId="00161022" w:rsidR="00915F22" w:rsidRDefault="00915F22" w:rsidP="00915F2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A223FF" w14:textId="5F74EADC" w:rsidR="00915F22" w:rsidRDefault="00915F22" w:rsidP="00915F2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之江策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4BD0D7" w14:textId="672A96ED" w:rsidR="00915F22" w:rsidRPr="00A45F7C" w:rsidRDefault="00915F22" w:rsidP="00915F2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D97B4D4" w14:textId="77777777" w:rsidR="00915F22" w:rsidRDefault="00915F22" w:rsidP="00915F2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000F1FF" w14:textId="77777777" w:rsidR="00915F22" w:rsidRDefault="00915F22" w:rsidP="00915F2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F509A55" w14:textId="77777777" w:rsidR="00915F22" w:rsidRPr="00A45F7C" w:rsidRDefault="00915F22" w:rsidP="00915F2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6D808E7A" w14:textId="77777777" w:rsidR="003D1976" w:rsidRDefault="003D1976" w:rsidP="003A1BE4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56D89663" w14:textId="777D7D40" w:rsidR="003D1976" w:rsidRDefault="003D1976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B30F9B" w14:paraId="66EAFF81" w14:textId="77777777" w:rsidTr="00885C11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F82688" w14:textId="45E54C4B" w:rsidR="00B30F9B" w:rsidRDefault="00B30F9B" w:rsidP="008B51C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>
              <w:rPr>
                <w:b/>
                <w:sz w:val="28"/>
                <w:szCs w:val="28"/>
              </w:rPr>
              <w:t>1</w:t>
            </w:r>
            <w:r w:rsidR="008B51C4">
              <w:rPr>
                <w:b/>
                <w:sz w:val="28"/>
                <w:szCs w:val="28"/>
              </w:rPr>
              <w:t>2</w:t>
            </w:r>
          </w:p>
        </w:tc>
      </w:tr>
      <w:tr w:rsidR="00B30F9B" w14:paraId="08A1D62A" w14:textId="77777777" w:rsidTr="00885C11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B30F9B" w14:paraId="4B718C8D" w14:textId="77777777" w:rsidTr="00885C11">
              <w:trPr>
                <w:trHeight w:val="149"/>
              </w:trPr>
              <w:tc>
                <w:tcPr>
                  <w:tcW w:w="13720" w:type="dxa"/>
                </w:tcPr>
                <w:p w14:paraId="6058D85F" w14:textId="6E1A20E0" w:rsidR="00B30F9B" w:rsidRPr="003D1976" w:rsidRDefault="00B30F9B" w:rsidP="00B30F9B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B30F9B">
                    <w:rPr>
                      <w:rFonts w:hint="eastAsia"/>
                      <w:sz w:val="28"/>
                      <w:szCs w:val="28"/>
                    </w:rPr>
                    <w:t>机关运行保障现代化的浙江探索及路径优化研究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B30F9B">
                    <w:rPr>
                      <w:rFonts w:hAnsi="宋体"/>
                      <w:sz w:val="28"/>
                      <w:szCs w:val="28"/>
                      <w:lang w:bidi="ar"/>
                    </w:rPr>
                    <w:t>24BMHZ095YB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>
                    <w:rPr>
                      <w:rFonts w:hint="eastAsia"/>
                      <w:sz w:val="28"/>
                      <w:szCs w:val="28"/>
                    </w:rPr>
                    <w:t>吴金群</w:t>
                  </w:r>
                </w:p>
              </w:tc>
            </w:tr>
          </w:tbl>
          <w:p w14:paraId="5E29E778" w14:textId="77777777" w:rsidR="00B30F9B" w:rsidRDefault="00B30F9B" w:rsidP="00885C11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B30F9B" w14:paraId="06115073" w14:textId="77777777" w:rsidTr="00885C11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43A1CE7E" w14:textId="77777777" w:rsidR="00B30F9B" w:rsidRDefault="00B30F9B" w:rsidP="00885C11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B30F9B" w14:paraId="10599400" w14:textId="77777777" w:rsidTr="00885C1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17B8B52" w14:textId="7777777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C9091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630B53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B66AB6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88FD3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2264F8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887DB3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4AFC64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C1634B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0AFB5B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B30F9B" w14:paraId="5B484962" w14:textId="77777777" w:rsidTr="00885C1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8F717B" w14:textId="77777777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015F57" w14:textId="5F186620" w:rsidR="00B30F9B" w:rsidRDefault="00B30F9B" w:rsidP="00885C1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B30F9B">
                    <w:rPr>
                      <w:rFonts w:ascii="宋体" w:eastAsia="宋体" w:hAnsi="宋体" w:hint="eastAsia"/>
                    </w:rPr>
                    <w:t>机关运行保障现代化的浙江探索及路径优化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0B3566A" w14:textId="7777777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B06D0C3" w14:textId="4490895E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吴金群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F83A1C7" w14:textId="7777777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E2406F" w14:textId="011C229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CEC6CE" w14:textId="2B537ED0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20</w:t>
                  </w:r>
                  <w:r>
                    <w:rPr>
                      <w:rFonts w:ascii="宋体" w:eastAsia="宋体" w:hAnsi="宋体"/>
                    </w:rPr>
                    <w:t>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0AD9691" w14:textId="158B1E78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E760853" w14:textId="7777777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12A3536" w14:textId="08C5962F" w:rsidR="00B30F9B" w:rsidRDefault="00B30F9B" w:rsidP="00885C1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B30F9B">
                    <w:rPr>
                      <w:rFonts w:ascii="宋体" w:eastAsia="宋体" w:hAnsi="宋体" w:hint="eastAsia"/>
                    </w:rPr>
                    <w:t>有课题标注且为第一标注</w:t>
                  </w:r>
                </w:p>
              </w:tc>
            </w:tr>
            <w:tr w:rsidR="00B30F9B" w14:paraId="56101624" w14:textId="77777777" w:rsidTr="00885C11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341C99" w14:textId="42A20B6F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3A1E49" w14:textId="7BCCFF52" w:rsidR="00B30F9B" w:rsidRPr="00A45F7C" w:rsidRDefault="00B30F9B" w:rsidP="00885C1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合作部门同意结题的说明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9A87E03" w14:textId="7777777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FF6E201" w14:textId="026BF04B" w:rsidR="00B30F9B" w:rsidRDefault="00B30F9B" w:rsidP="00885C11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D48FA95" w14:textId="702D965F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C20523" w14:textId="2A54B5A6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浙江省机关事务管理局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4BF5D7" w14:textId="087DEC02" w:rsidR="00B30F9B" w:rsidRPr="00A45F7C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E23290C" w14:textId="7777777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5EA9970" w14:textId="77777777" w:rsidR="00B30F9B" w:rsidRDefault="00B30F9B" w:rsidP="00885C11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40D1CA1" w14:textId="77777777" w:rsidR="00B30F9B" w:rsidRPr="00A45F7C" w:rsidRDefault="00B30F9B" w:rsidP="00885C11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422E521F" w14:textId="77777777" w:rsidR="00B30F9B" w:rsidRDefault="00B30F9B" w:rsidP="00885C11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243AEB66" w14:textId="58050CC5" w:rsidR="004B72D7" w:rsidRDefault="004B72D7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54C7BBB4" w14:textId="0D78D5F0" w:rsidR="00883DAC" w:rsidRDefault="00883DAC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6FB42117" w14:textId="6C666571" w:rsidR="00883DAC" w:rsidRDefault="00883DAC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64F6B5E3" w14:textId="67ACC2AB" w:rsidR="00883DAC" w:rsidRDefault="00883DAC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883DAC" w14:paraId="408DC454" w14:textId="77777777" w:rsidTr="00A3624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1AE9F2" w14:textId="64E35EB7" w:rsidR="00883DAC" w:rsidRDefault="00883DAC" w:rsidP="008B51C4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1</w:t>
            </w:r>
            <w:r w:rsidR="008B51C4">
              <w:rPr>
                <w:b/>
                <w:sz w:val="28"/>
                <w:szCs w:val="28"/>
              </w:rPr>
              <w:t>3</w:t>
            </w:r>
            <w:bookmarkStart w:id="2" w:name="_GoBack"/>
            <w:bookmarkEnd w:id="2"/>
          </w:p>
        </w:tc>
      </w:tr>
      <w:tr w:rsidR="00883DAC" w14:paraId="393DA004" w14:textId="77777777" w:rsidTr="00A3624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883DAC" w14:paraId="4CB0A31D" w14:textId="77777777" w:rsidTr="00A3624D">
              <w:trPr>
                <w:trHeight w:val="149"/>
              </w:trPr>
              <w:tc>
                <w:tcPr>
                  <w:tcW w:w="13720" w:type="dxa"/>
                </w:tcPr>
                <w:p w14:paraId="19B19512" w14:textId="620EAC25" w:rsidR="00883DAC" w:rsidRPr="003D1976" w:rsidRDefault="00883DAC" w:rsidP="00883DAC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Pr="00883DAC">
                    <w:rPr>
                      <w:rFonts w:hint="eastAsia"/>
                      <w:sz w:val="28"/>
                      <w:szCs w:val="28"/>
                    </w:rPr>
                    <w:t>企业社会责任传播的社会溢出效应研究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Pr="00883DAC">
                    <w:rPr>
                      <w:rFonts w:hAnsi="宋体"/>
                      <w:sz w:val="28"/>
                      <w:szCs w:val="28"/>
                      <w:lang w:bidi="ar"/>
                    </w:rPr>
                    <w:t>24NDQN063YB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Pr="00883DAC">
                    <w:rPr>
                      <w:rFonts w:hint="eastAsia"/>
                      <w:sz w:val="28"/>
                      <w:szCs w:val="28"/>
                    </w:rPr>
                    <w:t>纪盈如</w:t>
                  </w:r>
                  <w:r w:rsidRPr="003D1976">
                    <w:rPr>
                      <w:rFonts w:hAnsi="宋体"/>
                      <w:sz w:val="28"/>
                      <w:szCs w:val="28"/>
                      <w:lang w:bidi="ar"/>
                    </w:rPr>
                    <w:t xml:space="preserve"> </w:t>
                  </w:r>
                </w:p>
              </w:tc>
            </w:tr>
          </w:tbl>
          <w:p w14:paraId="2F6E65A1" w14:textId="77777777" w:rsidR="00883DAC" w:rsidRDefault="00883DAC" w:rsidP="00A3624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883DAC" w14:paraId="069E92EB" w14:textId="77777777" w:rsidTr="00A3624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0C307AB8" w14:textId="77777777" w:rsidR="00883DAC" w:rsidRDefault="00883DAC" w:rsidP="00A3624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883DAC" w14:paraId="247DCE21" w14:textId="77777777" w:rsidTr="00A3624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E0A056" w14:textId="77777777" w:rsidR="00883DAC" w:rsidRDefault="00883DAC" w:rsidP="00A3624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73E59F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3CF18F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0BCAE6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73AC20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F27E8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CAD8C8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EB40E8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25CC5E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1DDB95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883DAC" w14:paraId="0583E8B9" w14:textId="77777777" w:rsidTr="00A3624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98A27" w14:textId="77777777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15BC8E" w14:textId="0A2B2E34" w:rsidR="00883DAC" w:rsidRDefault="00883DAC" w:rsidP="00A3624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面向阿拉伯国家跨文化战略传播的理论与实践研究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BEF6AE1" w14:textId="5CBF5371" w:rsidR="00883DAC" w:rsidRDefault="00883DAC" w:rsidP="00A3624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国社科基金后期资助项目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AE404AB" w14:textId="63EC441B" w:rsidR="00883DAC" w:rsidRDefault="00883DAC" w:rsidP="00A3624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 w:rsidRPr="00883DAC">
                    <w:rPr>
                      <w:rFonts w:ascii="宋体" w:eastAsia="宋体" w:hAnsi="宋体" w:hint="eastAsia"/>
                    </w:rPr>
                    <w:t>纪盈如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893E02D" w14:textId="79FDB4B2" w:rsidR="00883DAC" w:rsidRDefault="00883DAC" w:rsidP="00A3624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0BDFD6" w14:textId="1D9BD8DB" w:rsidR="00883DAC" w:rsidRDefault="00883DAC" w:rsidP="00A3624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96E523" w14:textId="0669A2EC" w:rsidR="00883DAC" w:rsidRDefault="00883DAC" w:rsidP="00A3624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DE16C18" w14:textId="77777777" w:rsidR="00883DAC" w:rsidRDefault="00883DAC" w:rsidP="00A3624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BFCC2A3" w14:textId="1509F84B" w:rsidR="00883DAC" w:rsidRDefault="00883DAC" w:rsidP="00A3624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AC3D30A" w14:textId="7ABDE2B2" w:rsidR="00883DAC" w:rsidRDefault="00883DAC" w:rsidP="00A3624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4B54932A" w14:textId="77777777" w:rsidR="00883DAC" w:rsidRDefault="00883DAC" w:rsidP="00A3624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B0CABA1" w14:textId="77777777" w:rsidR="00883DAC" w:rsidRPr="003D1976" w:rsidRDefault="00883DAC" w:rsidP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883DAC" w:rsidRPr="003D19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B4602" w14:textId="77777777" w:rsidR="00CD27A0" w:rsidRDefault="00CD27A0" w:rsidP="008D2EB2">
      <w:r>
        <w:separator/>
      </w:r>
    </w:p>
  </w:endnote>
  <w:endnote w:type="continuationSeparator" w:id="0">
    <w:p w14:paraId="00A2346B" w14:textId="77777777" w:rsidR="00CD27A0" w:rsidRDefault="00CD27A0" w:rsidP="008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D6E35" w14:textId="77777777" w:rsidR="00CD27A0" w:rsidRDefault="00CD27A0" w:rsidP="008D2EB2">
      <w:r>
        <w:separator/>
      </w:r>
    </w:p>
  </w:footnote>
  <w:footnote w:type="continuationSeparator" w:id="0">
    <w:p w14:paraId="4662DB6B" w14:textId="77777777" w:rsidR="00CD27A0" w:rsidRDefault="00CD27A0" w:rsidP="008D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A6EC98C8"/>
    <w:rsid w:val="E837E7EA"/>
    <w:rsid w:val="FB573B8C"/>
    <w:rsid w:val="FD9F6D76"/>
    <w:rsid w:val="00004D76"/>
    <w:rsid w:val="0000722B"/>
    <w:rsid w:val="00014DD2"/>
    <w:rsid w:val="00015754"/>
    <w:rsid w:val="00016CC7"/>
    <w:rsid w:val="000174B0"/>
    <w:rsid w:val="00037B97"/>
    <w:rsid w:val="00043123"/>
    <w:rsid w:val="0005701C"/>
    <w:rsid w:val="000636DE"/>
    <w:rsid w:val="00064D61"/>
    <w:rsid w:val="00066956"/>
    <w:rsid w:val="0006706E"/>
    <w:rsid w:val="00073586"/>
    <w:rsid w:val="00086E62"/>
    <w:rsid w:val="0009114C"/>
    <w:rsid w:val="000B3394"/>
    <w:rsid w:val="000C0DB9"/>
    <w:rsid w:val="000C56A7"/>
    <w:rsid w:val="000D2E50"/>
    <w:rsid w:val="000E0293"/>
    <w:rsid w:val="00116CDC"/>
    <w:rsid w:val="00121AF5"/>
    <w:rsid w:val="00124BFD"/>
    <w:rsid w:val="001311F5"/>
    <w:rsid w:val="00132494"/>
    <w:rsid w:val="001366AC"/>
    <w:rsid w:val="00147C07"/>
    <w:rsid w:val="00161162"/>
    <w:rsid w:val="001614E1"/>
    <w:rsid w:val="00162A04"/>
    <w:rsid w:val="0018077A"/>
    <w:rsid w:val="00184D8C"/>
    <w:rsid w:val="001864DA"/>
    <w:rsid w:val="00196171"/>
    <w:rsid w:val="001A64B1"/>
    <w:rsid w:val="001C37EE"/>
    <w:rsid w:val="001C442B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4BE9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817FF"/>
    <w:rsid w:val="002965A1"/>
    <w:rsid w:val="002A1AA5"/>
    <w:rsid w:val="002A5F5E"/>
    <w:rsid w:val="002C29FD"/>
    <w:rsid w:val="002C74DE"/>
    <w:rsid w:val="002D4949"/>
    <w:rsid w:val="002E101B"/>
    <w:rsid w:val="002E197B"/>
    <w:rsid w:val="002F497F"/>
    <w:rsid w:val="0030599A"/>
    <w:rsid w:val="00305D54"/>
    <w:rsid w:val="0031583D"/>
    <w:rsid w:val="00321EBB"/>
    <w:rsid w:val="00327330"/>
    <w:rsid w:val="0034553D"/>
    <w:rsid w:val="003715B0"/>
    <w:rsid w:val="00393A88"/>
    <w:rsid w:val="00394544"/>
    <w:rsid w:val="00396A7C"/>
    <w:rsid w:val="003B001A"/>
    <w:rsid w:val="003B0D26"/>
    <w:rsid w:val="003B2E76"/>
    <w:rsid w:val="003D1239"/>
    <w:rsid w:val="003D1976"/>
    <w:rsid w:val="003E2E23"/>
    <w:rsid w:val="003E3DAE"/>
    <w:rsid w:val="003F0B20"/>
    <w:rsid w:val="0040491A"/>
    <w:rsid w:val="00432C9E"/>
    <w:rsid w:val="004338CE"/>
    <w:rsid w:val="00445D59"/>
    <w:rsid w:val="004471FB"/>
    <w:rsid w:val="00447DFA"/>
    <w:rsid w:val="00465410"/>
    <w:rsid w:val="004914FA"/>
    <w:rsid w:val="004B2CD4"/>
    <w:rsid w:val="004B72D7"/>
    <w:rsid w:val="004D749F"/>
    <w:rsid w:val="004E0504"/>
    <w:rsid w:val="004F0628"/>
    <w:rsid w:val="00506149"/>
    <w:rsid w:val="0051070B"/>
    <w:rsid w:val="00521A03"/>
    <w:rsid w:val="0052550C"/>
    <w:rsid w:val="005330BE"/>
    <w:rsid w:val="00540CA6"/>
    <w:rsid w:val="00547D7D"/>
    <w:rsid w:val="00547FA0"/>
    <w:rsid w:val="0055301D"/>
    <w:rsid w:val="00580C98"/>
    <w:rsid w:val="00585CC4"/>
    <w:rsid w:val="005B4383"/>
    <w:rsid w:val="005C0E04"/>
    <w:rsid w:val="005C68A7"/>
    <w:rsid w:val="005D12F8"/>
    <w:rsid w:val="005D33DD"/>
    <w:rsid w:val="005D43CE"/>
    <w:rsid w:val="005F44C8"/>
    <w:rsid w:val="005F46C9"/>
    <w:rsid w:val="005F68BB"/>
    <w:rsid w:val="00605BDB"/>
    <w:rsid w:val="00613D3C"/>
    <w:rsid w:val="006343A4"/>
    <w:rsid w:val="00636ED8"/>
    <w:rsid w:val="00645215"/>
    <w:rsid w:val="00650002"/>
    <w:rsid w:val="00667762"/>
    <w:rsid w:val="006710C9"/>
    <w:rsid w:val="00677586"/>
    <w:rsid w:val="006831E8"/>
    <w:rsid w:val="0069502A"/>
    <w:rsid w:val="00696008"/>
    <w:rsid w:val="006C24F1"/>
    <w:rsid w:val="006D12E8"/>
    <w:rsid w:val="006D3620"/>
    <w:rsid w:val="006D38C0"/>
    <w:rsid w:val="006D431F"/>
    <w:rsid w:val="006D5511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7F5922"/>
    <w:rsid w:val="008236E6"/>
    <w:rsid w:val="00823A1B"/>
    <w:rsid w:val="00843651"/>
    <w:rsid w:val="00852933"/>
    <w:rsid w:val="00854A28"/>
    <w:rsid w:val="00861651"/>
    <w:rsid w:val="008625AE"/>
    <w:rsid w:val="00870A94"/>
    <w:rsid w:val="00872C63"/>
    <w:rsid w:val="00883DAC"/>
    <w:rsid w:val="0089704B"/>
    <w:rsid w:val="008B15AD"/>
    <w:rsid w:val="008B25B0"/>
    <w:rsid w:val="008B42BF"/>
    <w:rsid w:val="008B51C4"/>
    <w:rsid w:val="008D1162"/>
    <w:rsid w:val="008D2AA3"/>
    <w:rsid w:val="008D2E22"/>
    <w:rsid w:val="008D2EB2"/>
    <w:rsid w:val="008D6137"/>
    <w:rsid w:val="008F260C"/>
    <w:rsid w:val="008F28A8"/>
    <w:rsid w:val="008F3306"/>
    <w:rsid w:val="008F36DE"/>
    <w:rsid w:val="00901F55"/>
    <w:rsid w:val="00915E16"/>
    <w:rsid w:val="00915F22"/>
    <w:rsid w:val="00930045"/>
    <w:rsid w:val="00956E32"/>
    <w:rsid w:val="00962621"/>
    <w:rsid w:val="00962DA0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236B"/>
    <w:rsid w:val="009F2476"/>
    <w:rsid w:val="009F47AA"/>
    <w:rsid w:val="00A04FB3"/>
    <w:rsid w:val="00A148A7"/>
    <w:rsid w:val="00A22D9B"/>
    <w:rsid w:val="00A23318"/>
    <w:rsid w:val="00A2515F"/>
    <w:rsid w:val="00A26A66"/>
    <w:rsid w:val="00A45F7C"/>
    <w:rsid w:val="00A47A1D"/>
    <w:rsid w:val="00A55608"/>
    <w:rsid w:val="00A703EB"/>
    <w:rsid w:val="00A7471D"/>
    <w:rsid w:val="00A81D34"/>
    <w:rsid w:val="00A95910"/>
    <w:rsid w:val="00A976CD"/>
    <w:rsid w:val="00AA51BE"/>
    <w:rsid w:val="00AA7D32"/>
    <w:rsid w:val="00AD2E55"/>
    <w:rsid w:val="00AD4700"/>
    <w:rsid w:val="00AD4C07"/>
    <w:rsid w:val="00AE0234"/>
    <w:rsid w:val="00B16CE7"/>
    <w:rsid w:val="00B22498"/>
    <w:rsid w:val="00B30036"/>
    <w:rsid w:val="00B30F9B"/>
    <w:rsid w:val="00B405C3"/>
    <w:rsid w:val="00B516EC"/>
    <w:rsid w:val="00B53125"/>
    <w:rsid w:val="00B60CCA"/>
    <w:rsid w:val="00B63B9B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17700"/>
    <w:rsid w:val="00C21CA0"/>
    <w:rsid w:val="00C25609"/>
    <w:rsid w:val="00C261B7"/>
    <w:rsid w:val="00C31D9A"/>
    <w:rsid w:val="00C33A48"/>
    <w:rsid w:val="00C44F11"/>
    <w:rsid w:val="00C46088"/>
    <w:rsid w:val="00C5096B"/>
    <w:rsid w:val="00C5215A"/>
    <w:rsid w:val="00C671DF"/>
    <w:rsid w:val="00C76473"/>
    <w:rsid w:val="00C77B3F"/>
    <w:rsid w:val="00C81080"/>
    <w:rsid w:val="00C976B5"/>
    <w:rsid w:val="00CB47A3"/>
    <w:rsid w:val="00CB794B"/>
    <w:rsid w:val="00CC673D"/>
    <w:rsid w:val="00CD27A0"/>
    <w:rsid w:val="00CF1FA2"/>
    <w:rsid w:val="00CF56AC"/>
    <w:rsid w:val="00D01A8C"/>
    <w:rsid w:val="00D06DC0"/>
    <w:rsid w:val="00D13E71"/>
    <w:rsid w:val="00D14141"/>
    <w:rsid w:val="00D17114"/>
    <w:rsid w:val="00D27D24"/>
    <w:rsid w:val="00D33F78"/>
    <w:rsid w:val="00D371C3"/>
    <w:rsid w:val="00D44E84"/>
    <w:rsid w:val="00D46C7C"/>
    <w:rsid w:val="00D47A67"/>
    <w:rsid w:val="00D47AD6"/>
    <w:rsid w:val="00D70567"/>
    <w:rsid w:val="00D73AB1"/>
    <w:rsid w:val="00D77832"/>
    <w:rsid w:val="00D87CC2"/>
    <w:rsid w:val="00D927FB"/>
    <w:rsid w:val="00DA44E8"/>
    <w:rsid w:val="00DA5289"/>
    <w:rsid w:val="00DB53CB"/>
    <w:rsid w:val="00DD0B3B"/>
    <w:rsid w:val="00DD5E0E"/>
    <w:rsid w:val="00DF71E7"/>
    <w:rsid w:val="00E15703"/>
    <w:rsid w:val="00E319FF"/>
    <w:rsid w:val="00E47CF4"/>
    <w:rsid w:val="00E55EE9"/>
    <w:rsid w:val="00E62B97"/>
    <w:rsid w:val="00E7378E"/>
    <w:rsid w:val="00E769E6"/>
    <w:rsid w:val="00E80468"/>
    <w:rsid w:val="00E81597"/>
    <w:rsid w:val="00E86EA8"/>
    <w:rsid w:val="00E93ACB"/>
    <w:rsid w:val="00E97A66"/>
    <w:rsid w:val="00EB417E"/>
    <w:rsid w:val="00EC0DA7"/>
    <w:rsid w:val="00EC6F42"/>
    <w:rsid w:val="00ED75B9"/>
    <w:rsid w:val="00EE5DB2"/>
    <w:rsid w:val="00EE7051"/>
    <w:rsid w:val="00EF1661"/>
    <w:rsid w:val="00EF2D77"/>
    <w:rsid w:val="00EF496C"/>
    <w:rsid w:val="00EF685E"/>
    <w:rsid w:val="00F021F1"/>
    <w:rsid w:val="00F06818"/>
    <w:rsid w:val="00F161E1"/>
    <w:rsid w:val="00F16BD4"/>
    <w:rsid w:val="00F16DA3"/>
    <w:rsid w:val="00F45631"/>
    <w:rsid w:val="00F45ED5"/>
    <w:rsid w:val="00F67A54"/>
    <w:rsid w:val="00F72BB3"/>
    <w:rsid w:val="00F72C16"/>
    <w:rsid w:val="00F849B8"/>
    <w:rsid w:val="00F9474F"/>
    <w:rsid w:val="00FA597A"/>
    <w:rsid w:val="00FB1752"/>
    <w:rsid w:val="00FC14C0"/>
    <w:rsid w:val="00FC2ABC"/>
    <w:rsid w:val="00FE5F67"/>
    <w:rsid w:val="00FF5269"/>
    <w:rsid w:val="00FF6542"/>
    <w:rsid w:val="0793217E"/>
    <w:rsid w:val="124F3B30"/>
    <w:rsid w:val="12936A94"/>
    <w:rsid w:val="2A770D67"/>
    <w:rsid w:val="2FF3562B"/>
    <w:rsid w:val="47592E83"/>
    <w:rsid w:val="4ECE0172"/>
    <w:rsid w:val="79B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1D69"/>
  <w15:docId w15:val="{E678C979-9325-4109-A4E3-7FC732F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3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21009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11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11</cp:revision>
  <dcterms:created xsi:type="dcterms:W3CDTF">2022-03-28T09:31:00Z</dcterms:created>
  <dcterms:modified xsi:type="dcterms:W3CDTF">2025-03-13T07:43:00Z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3785CDA838857739F8FCEF650134C954_42</vt:lpwstr>
  </property>
</Properties>
</file>